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E05F" w14:textId="6A2E08E3" w:rsidR="00A32445" w:rsidRDefault="00A32445" w:rsidP="00A32445">
      <w:pPr>
        <w:spacing w:after="0" w:line="240" w:lineRule="auto"/>
        <w:rPr>
          <w:rFonts w:ascii="Calibri" w:hAnsi="Calibri" w:cs="Calibri"/>
          <w:b/>
          <w:bCs/>
          <w:sz w:val="22"/>
          <w:szCs w:val="22"/>
          <w:u w:val="single"/>
        </w:rPr>
      </w:pPr>
      <w:r>
        <w:rPr>
          <w:rFonts w:ascii="Calibri" w:hAnsi="Calibri" w:cs="Calibri"/>
          <w:b/>
          <w:bCs/>
          <w:sz w:val="22"/>
          <w:szCs w:val="22"/>
          <w:u w:val="single"/>
        </w:rPr>
        <w:t>APPENDIX</w:t>
      </w:r>
      <w:r w:rsidRPr="002B6A46">
        <w:rPr>
          <w:rFonts w:ascii="Calibri" w:hAnsi="Calibri" w:cs="Calibri"/>
          <w:b/>
          <w:bCs/>
          <w:sz w:val="22"/>
          <w:szCs w:val="22"/>
          <w:u w:val="single"/>
        </w:rPr>
        <w:t xml:space="preserve">: </w:t>
      </w:r>
      <w:r>
        <w:rPr>
          <w:rFonts w:ascii="Calibri" w:hAnsi="Calibri" w:cs="Calibri"/>
          <w:b/>
          <w:bCs/>
          <w:sz w:val="22"/>
          <w:szCs w:val="22"/>
          <w:u w:val="single"/>
        </w:rPr>
        <w:t>Pr</w:t>
      </w:r>
      <w:r w:rsidR="0020271A">
        <w:rPr>
          <w:rFonts w:ascii="Calibri" w:hAnsi="Calibri" w:cs="Calibri"/>
          <w:b/>
          <w:bCs/>
          <w:sz w:val="22"/>
          <w:szCs w:val="22"/>
          <w:u w:val="single"/>
        </w:rPr>
        <w:t>ocedures</w:t>
      </w:r>
      <w:r>
        <w:rPr>
          <w:rFonts w:ascii="Calibri" w:hAnsi="Calibri" w:cs="Calibri"/>
          <w:b/>
          <w:bCs/>
          <w:sz w:val="22"/>
          <w:szCs w:val="22"/>
          <w:u w:val="single"/>
        </w:rPr>
        <w:t xml:space="preserve"> for </w:t>
      </w:r>
      <w:r w:rsidR="0020271A">
        <w:rPr>
          <w:rFonts w:ascii="Calibri" w:hAnsi="Calibri" w:cs="Calibri"/>
          <w:b/>
          <w:bCs/>
          <w:sz w:val="22"/>
          <w:szCs w:val="22"/>
          <w:u w:val="single"/>
        </w:rPr>
        <w:t>Policy on Naming Facilities, Significant Spaces and Academic Units.</w:t>
      </w:r>
    </w:p>
    <w:p w14:paraId="6E53D68A" w14:textId="77777777" w:rsidR="0020271A" w:rsidRDefault="0020271A" w:rsidP="00A32445">
      <w:pPr>
        <w:spacing w:after="0" w:line="240" w:lineRule="auto"/>
        <w:rPr>
          <w:rFonts w:ascii="Calibri" w:hAnsi="Calibri" w:cs="Calibri"/>
          <w:b/>
          <w:bCs/>
          <w:sz w:val="22"/>
          <w:szCs w:val="22"/>
          <w:u w:val="single"/>
        </w:rPr>
      </w:pPr>
    </w:p>
    <w:p w14:paraId="716F135D" w14:textId="3E5841BC" w:rsidR="0020271A" w:rsidRDefault="0020271A" w:rsidP="00A32445">
      <w:pPr>
        <w:spacing w:after="0" w:line="240" w:lineRule="auto"/>
        <w:rPr>
          <w:rFonts w:ascii="Calibri" w:hAnsi="Calibri" w:cs="Calibri"/>
          <w:sz w:val="22"/>
          <w:szCs w:val="22"/>
        </w:rPr>
      </w:pPr>
      <w:r>
        <w:rPr>
          <w:rFonts w:ascii="Calibri" w:hAnsi="Calibri" w:cs="Calibri"/>
          <w:sz w:val="22"/>
          <w:szCs w:val="22"/>
        </w:rPr>
        <w:t>Procedures for Naming Facilities and Significant Spaces</w:t>
      </w:r>
    </w:p>
    <w:p w14:paraId="11DB1042" w14:textId="6724588D" w:rsidR="0020271A" w:rsidRPr="0020271A" w:rsidRDefault="0020271A" w:rsidP="0020271A">
      <w:pPr>
        <w:numPr>
          <w:ilvl w:val="0"/>
          <w:numId w:val="4"/>
        </w:numPr>
        <w:tabs>
          <w:tab w:val="num" w:pos="720"/>
        </w:tabs>
        <w:spacing w:after="0" w:line="240" w:lineRule="auto"/>
        <w:rPr>
          <w:rFonts w:ascii="Calibri" w:hAnsi="Calibri" w:cs="Calibri"/>
          <w:sz w:val="22"/>
          <w:szCs w:val="22"/>
        </w:rPr>
      </w:pPr>
      <w:r w:rsidRPr="0020271A">
        <w:rPr>
          <w:rFonts w:ascii="Calibri" w:hAnsi="Calibri" w:cs="Calibri"/>
          <w:sz w:val="22"/>
          <w:szCs w:val="22"/>
        </w:rPr>
        <w:t xml:space="preserve">Suggestions for naming any building, part of a building, interior space, or exterior space will be made through the Vice President for Advancement to the President. The vice president may receive recommendations from and </w:t>
      </w:r>
      <w:r w:rsidR="00EE5805">
        <w:rPr>
          <w:rFonts w:ascii="Calibri" w:hAnsi="Calibri" w:cs="Calibri"/>
          <w:sz w:val="22"/>
          <w:szCs w:val="22"/>
        </w:rPr>
        <w:t>will</w:t>
      </w:r>
      <w:r w:rsidRPr="0020271A">
        <w:rPr>
          <w:rFonts w:ascii="Calibri" w:hAnsi="Calibri" w:cs="Calibri"/>
          <w:sz w:val="22"/>
          <w:szCs w:val="22"/>
        </w:rPr>
        <w:t xml:space="preserve"> consult with appropriate others (e.g.</w:t>
      </w:r>
      <w:r w:rsidR="00EE5805">
        <w:rPr>
          <w:rFonts w:ascii="Calibri" w:hAnsi="Calibri" w:cs="Calibri"/>
          <w:sz w:val="22"/>
          <w:szCs w:val="22"/>
        </w:rPr>
        <w:t>,</w:t>
      </w:r>
      <w:r w:rsidRPr="0020271A">
        <w:rPr>
          <w:rFonts w:ascii="Calibri" w:hAnsi="Calibri" w:cs="Calibri"/>
          <w:sz w:val="22"/>
          <w:szCs w:val="22"/>
        </w:rPr>
        <w:t xml:space="preserve"> provost, dean, department chair, director)</w:t>
      </w:r>
      <w:r w:rsidR="00EE5805">
        <w:rPr>
          <w:rFonts w:ascii="Calibri" w:hAnsi="Calibri" w:cs="Calibri"/>
          <w:sz w:val="22"/>
          <w:szCs w:val="22"/>
        </w:rPr>
        <w:t xml:space="preserve"> before a naming recommendation advances to the appropriate decision-maker</w:t>
      </w:r>
      <w:r w:rsidRPr="0020271A">
        <w:rPr>
          <w:rFonts w:ascii="Calibri" w:hAnsi="Calibri" w:cs="Calibri"/>
          <w:sz w:val="22"/>
          <w:szCs w:val="22"/>
        </w:rPr>
        <w:t>.</w:t>
      </w:r>
    </w:p>
    <w:p w14:paraId="1C0B7145" w14:textId="38AC40EA" w:rsidR="0020271A" w:rsidRPr="0020271A" w:rsidRDefault="0020271A" w:rsidP="0020271A">
      <w:pPr>
        <w:numPr>
          <w:ilvl w:val="0"/>
          <w:numId w:val="4"/>
        </w:numPr>
        <w:tabs>
          <w:tab w:val="num" w:pos="720"/>
        </w:tabs>
        <w:spacing w:after="0" w:line="240" w:lineRule="auto"/>
        <w:rPr>
          <w:rFonts w:ascii="Calibri" w:hAnsi="Calibri" w:cs="Calibri"/>
          <w:sz w:val="22"/>
          <w:szCs w:val="22"/>
        </w:rPr>
      </w:pPr>
      <w:r w:rsidRPr="0020271A">
        <w:rPr>
          <w:rFonts w:ascii="Calibri" w:hAnsi="Calibri" w:cs="Calibri"/>
          <w:sz w:val="22"/>
          <w:szCs w:val="22"/>
        </w:rPr>
        <w:t xml:space="preserve">Suggestions for naming in recognition of unusually meritorious service should include a description of the activities and circumstances that warrant consideration as unusually meritorious. While "unusually meritorious service" could be operationalized in </w:t>
      </w:r>
      <w:r w:rsidR="001F5DB2" w:rsidRPr="0020271A">
        <w:rPr>
          <w:rFonts w:ascii="Calibri" w:hAnsi="Calibri" w:cs="Calibri"/>
          <w:sz w:val="22"/>
          <w:szCs w:val="22"/>
        </w:rPr>
        <w:t>many ways</w:t>
      </w:r>
      <w:r w:rsidRPr="0020271A">
        <w:rPr>
          <w:rFonts w:ascii="Calibri" w:hAnsi="Calibri" w:cs="Calibri"/>
          <w:sz w:val="22"/>
          <w:szCs w:val="22"/>
        </w:rPr>
        <w:t>, for the purposes of this policy, unusually meritorious service is likely to describe remarkable activities, circumstances, and/or experiences of individuals that directly served to advance or provide inspiration in advancing the values and mission of the University.</w:t>
      </w:r>
    </w:p>
    <w:p w14:paraId="7E052DDE" w14:textId="2A26D243" w:rsidR="0020271A" w:rsidRPr="0020271A" w:rsidRDefault="0020271A" w:rsidP="0020271A">
      <w:pPr>
        <w:numPr>
          <w:ilvl w:val="0"/>
          <w:numId w:val="4"/>
        </w:numPr>
        <w:tabs>
          <w:tab w:val="num" w:pos="720"/>
        </w:tabs>
        <w:spacing w:after="0" w:line="240" w:lineRule="auto"/>
        <w:rPr>
          <w:rFonts w:ascii="Calibri" w:hAnsi="Calibri" w:cs="Calibri"/>
          <w:sz w:val="22"/>
          <w:szCs w:val="22"/>
        </w:rPr>
      </w:pPr>
      <w:r w:rsidRPr="0020271A">
        <w:rPr>
          <w:rFonts w:ascii="Calibri" w:hAnsi="Calibri" w:cs="Calibri"/>
          <w:sz w:val="22"/>
          <w:szCs w:val="22"/>
        </w:rPr>
        <w:t>Pursuant to this policy, the President</w:t>
      </w:r>
      <w:r w:rsidR="00EE5805">
        <w:rPr>
          <w:rFonts w:ascii="Calibri" w:hAnsi="Calibri" w:cs="Calibri"/>
          <w:sz w:val="22"/>
          <w:szCs w:val="22"/>
        </w:rPr>
        <w:t xml:space="preserve"> </w:t>
      </w:r>
      <w:r w:rsidR="00960F23">
        <w:rPr>
          <w:rFonts w:ascii="Calibri" w:hAnsi="Calibri" w:cs="Calibri"/>
          <w:sz w:val="22"/>
          <w:szCs w:val="22"/>
        </w:rPr>
        <w:t xml:space="preserve">or their designee </w:t>
      </w:r>
      <w:r w:rsidR="00EE5805">
        <w:rPr>
          <w:rFonts w:ascii="Calibri" w:hAnsi="Calibri" w:cs="Calibri"/>
          <w:sz w:val="22"/>
          <w:szCs w:val="22"/>
        </w:rPr>
        <w:t>will make a naming recommendation for</w:t>
      </w:r>
      <w:r w:rsidRPr="0020271A">
        <w:rPr>
          <w:rFonts w:ascii="Calibri" w:hAnsi="Calibri" w:cs="Calibri"/>
          <w:sz w:val="22"/>
          <w:szCs w:val="22"/>
        </w:rPr>
        <w:t xml:space="preserve">a </w:t>
      </w:r>
      <w:r w:rsidR="007D7B12">
        <w:rPr>
          <w:rFonts w:ascii="Calibri" w:hAnsi="Calibri" w:cs="Calibri"/>
          <w:sz w:val="22"/>
          <w:szCs w:val="22"/>
        </w:rPr>
        <w:t>university structure, including a building, stadium, arena, or field</w:t>
      </w:r>
      <w:r w:rsidRPr="0020271A">
        <w:rPr>
          <w:rFonts w:ascii="Calibri" w:hAnsi="Calibri" w:cs="Calibri"/>
          <w:sz w:val="22"/>
          <w:szCs w:val="22"/>
        </w:rPr>
        <w:t>,</w:t>
      </w:r>
      <w:r w:rsidR="007D7B12">
        <w:rPr>
          <w:rFonts w:ascii="Calibri" w:hAnsi="Calibri" w:cs="Calibri"/>
          <w:sz w:val="22"/>
          <w:szCs w:val="22"/>
        </w:rPr>
        <w:t xml:space="preserve"> street, or quad</w:t>
      </w:r>
      <w:r w:rsidRPr="0020271A">
        <w:rPr>
          <w:rFonts w:ascii="Calibri" w:hAnsi="Calibri" w:cs="Calibri"/>
          <w:sz w:val="22"/>
          <w:szCs w:val="22"/>
        </w:rPr>
        <w:t xml:space="preserve"> to the Board of Trustees for its approval. The President may make a final decision on the posthumous naming of any internal space. On naming suggestions involving entire buildings or large open spaces, the President will consult formally in confidence with the Faculty Advisory Council. On naming of a smaller, or more local scale, the President may consult confidentially with any advisory groups that </w:t>
      </w:r>
      <w:r w:rsidR="00EE5805">
        <w:rPr>
          <w:rFonts w:ascii="Calibri" w:hAnsi="Calibri" w:cs="Calibri"/>
          <w:sz w:val="22"/>
          <w:szCs w:val="22"/>
        </w:rPr>
        <w:t>the president</w:t>
      </w:r>
      <w:r w:rsidRPr="0020271A">
        <w:rPr>
          <w:rFonts w:ascii="Calibri" w:hAnsi="Calibri" w:cs="Calibri"/>
          <w:sz w:val="22"/>
          <w:szCs w:val="22"/>
        </w:rPr>
        <w:t xml:space="preserve"> feels is appropriate.</w:t>
      </w:r>
    </w:p>
    <w:p w14:paraId="3264B1A4" w14:textId="77777777" w:rsidR="0020271A" w:rsidRDefault="0020271A" w:rsidP="00A32445">
      <w:pPr>
        <w:spacing w:after="0" w:line="240" w:lineRule="auto"/>
        <w:rPr>
          <w:rFonts w:ascii="Calibri" w:hAnsi="Calibri" w:cs="Calibri"/>
          <w:sz w:val="22"/>
          <w:szCs w:val="22"/>
        </w:rPr>
      </w:pPr>
    </w:p>
    <w:p w14:paraId="46A8BBC3" w14:textId="6A4E9D50" w:rsidR="0020271A" w:rsidRPr="0020271A" w:rsidRDefault="0020271A" w:rsidP="00A32445">
      <w:pPr>
        <w:spacing w:after="0" w:line="240" w:lineRule="auto"/>
        <w:rPr>
          <w:rFonts w:ascii="Calibri" w:hAnsi="Calibri" w:cs="Calibri"/>
          <w:sz w:val="22"/>
          <w:szCs w:val="22"/>
        </w:rPr>
      </w:pPr>
      <w:r w:rsidRPr="0020271A">
        <w:rPr>
          <w:rFonts w:ascii="Calibri" w:hAnsi="Calibri" w:cs="Calibri"/>
          <w:sz w:val="22"/>
          <w:szCs w:val="22"/>
        </w:rPr>
        <w:t>Procedures for Naming Academic Units</w:t>
      </w:r>
    </w:p>
    <w:p w14:paraId="3A821384" w14:textId="123C5C48" w:rsidR="0020271A" w:rsidRPr="0020271A" w:rsidRDefault="0020271A" w:rsidP="0020271A">
      <w:pPr>
        <w:numPr>
          <w:ilvl w:val="0"/>
          <w:numId w:val="3"/>
        </w:numPr>
        <w:tabs>
          <w:tab w:val="num" w:pos="720"/>
        </w:tabs>
        <w:spacing w:after="0" w:line="240" w:lineRule="auto"/>
        <w:rPr>
          <w:rFonts w:ascii="Calibri" w:hAnsi="Calibri" w:cs="Calibri"/>
          <w:sz w:val="22"/>
          <w:szCs w:val="22"/>
        </w:rPr>
      </w:pPr>
      <w:r w:rsidRPr="0020271A">
        <w:rPr>
          <w:rFonts w:ascii="Calibri" w:hAnsi="Calibri" w:cs="Calibri"/>
          <w:sz w:val="22"/>
          <w:szCs w:val="22"/>
        </w:rPr>
        <w:t xml:space="preserve">Suggestions for naming an academic unit will be made through the Vice President for Advancement, in consultation with the Provost and Senior Vice President, to the President or the President’s designee. The Vice President for Advancement may receive recommendations from and </w:t>
      </w:r>
      <w:r w:rsidR="00EE5805">
        <w:rPr>
          <w:rFonts w:ascii="Calibri" w:hAnsi="Calibri" w:cs="Calibri"/>
          <w:sz w:val="22"/>
          <w:szCs w:val="22"/>
        </w:rPr>
        <w:t>will</w:t>
      </w:r>
      <w:r w:rsidRPr="0020271A">
        <w:rPr>
          <w:rFonts w:ascii="Calibri" w:hAnsi="Calibri" w:cs="Calibri"/>
          <w:sz w:val="22"/>
          <w:szCs w:val="22"/>
        </w:rPr>
        <w:t xml:space="preserve"> consult with appropriate others (e.g., appropriate vice presidents, deans, department heads, directors, etc.)</w:t>
      </w:r>
      <w:r w:rsidR="00EE5805">
        <w:rPr>
          <w:rFonts w:ascii="Calibri" w:hAnsi="Calibri" w:cs="Calibri"/>
          <w:sz w:val="22"/>
          <w:szCs w:val="22"/>
        </w:rPr>
        <w:t xml:space="preserve"> before a naming recommendation advances to the appropriate decision-maker</w:t>
      </w:r>
      <w:r w:rsidRPr="0020271A">
        <w:rPr>
          <w:rFonts w:ascii="Calibri" w:hAnsi="Calibri" w:cs="Calibri"/>
          <w:sz w:val="22"/>
          <w:szCs w:val="22"/>
        </w:rPr>
        <w:t>.</w:t>
      </w:r>
    </w:p>
    <w:p w14:paraId="2B337277" w14:textId="1F892387" w:rsidR="0020271A" w:rsidRPr="0020271A" w:rsidRDefault="0020271A" w:rsidP="0020271A">
      <w:pPr>
        <w:numPr>
          <w:ilvl w:val="0"/>
          <w:numId w:val="3"/>
        </w:numPr>
        <w:tabs>
          <w:tab w:val="num" w:pos="720"/>
        </w:tabs>
        <w:spacing w:after="0" w:line="240" w:lineRule="auto"/>
        <w:rPr>
          <w:rFonts w:ascii="Calibri" w:hAnsi="Calibri" w:cs="Calibri"/>
          <w:sz w:val="22"/>
          <w:szCs w:val="22"/>
        </w:rPr>
      </w:pPr>
      <w:r w:rsidRPr="0020271A">
        <w:rPr>
          <w:rFonts w:ascii="Calibri" w:hAnsi="Calibri" w:cs="Calibri"/>
          <w:sz w:val="22"/>
          <w:szCs w:val="22"/>
        </w:rPr>
        <w:t xml:space="preserve">Suggestions for naming in recognition of exceptional nonfinancial contributions to the University of Oregon or society at large </w:t>
      </w:r>
      <w:r w:rsidR="00EE5805">
        <w:rPr>
          <w:rFonts w:ascii="Calibri" w:hAnsi="Calibri" w:cs="Calibri"/>
          <w:sz w:val="22"/>
          <w:szCs w:val="22"/>
        </w:rPr>
        <w:t>will</w:t>
      </w:r>
      <w:r w:rsidRPr="0020271A">
        <w:rPr>
          <w:rFonts w:ascii="Calibri" w:hAnsi="Calibri" w:cs="Calibri"/>
          <w:sz w:val="22"/>
          <w:szCs w:val="22"/>
        </w:rPr>
        <w:t xml:space="preserve"> include a description of the activities and circumstances that warrant consideration. While "exceptional nonfinancial contribution" could be operationalized in </w:t>
      </w:r>
      <w:proofErr w:type="gramStart"/>
      <w:r w:rsidRPr="0020271A">
        <w:rPr>
          <w:rFonts w:ascii="Calibri" w:hAnsi="Calibri" w:cs="Calibri"/>
          <w:sz w:val="22"/>
          <w:szCs w:val="22"/>
        </w:rPr>
        <w:t>many different ways</w:t>
      </w:r>
      <w:proofErr w:type="gramEnd"/>
      <w:r w:rsidRPr="0020271A">
        <w:rPr>
          <w:rFonts w:ascii="Calibri" w:hAnsi="Calibri" w:cs="Calibri"/>
          <w:sz w:val="22"/>
          <w:szCs w:val="22"/>
        </w:rPr>
        <w:t>, for the purposes of this policy it is likely to describe remarkable activities, circumstances, and/or experiences of individuals that directly served to advance or provide inspiration in advancing the values and mission of the University.</w:t>
      </w:r>
    </w:p>
    <w:p w14:paraId="6FBB0BF4" w14:textId="31EE56EA" w:rsidR="0020271A" w:rsidRPr="0020271A" w:rsidRDefault="0020271A" w:rsidP="0020271A">
      <w:pPr>
        <w:numPr>
          <w:ilvl w:val="0"/>
          <w:numId w:val="3"/>
        </w:numPr>
        <w:tabs>
          <w:tab w:val="num" w:pos="720"/>
        </w:tabs>
        <w:spacing w:after="0" w:line="240" w:lineRule="auto"/>
        <w:rPr>
          <w:rFonts w:ascii="Calibri" w:hAnsi="Calibri" w:cs="Calibri"/>
          <w:sz w:val="22"/>
          <w:szCs w:val="22"/>
        </w:rPr>
      </w:pPr>
      <w:r w:rsidRPr="0020271A">
        <w:rPr>
          <w:rFonts w:ascii="Calibri" w:hAnsi="Calibri" w:cs="Calibri"/>
          <w:sz w:val="22"/>
          <w:szCs w:val="22"/>
        </w:rPr>
        <w:t xml:space="preserve">The President or his/her designee </w:t>
      </w:r>
      <w:r w:rsidR="00EE5805">
        <w:rPr>
          <w:rFonts w:ascii="Calibri" w:hAnsi="Calibri" w:cs="Calibri"/>
          <w:sz w:val="22"/>
          <w:szCs w:val="22"/>
        </w:rPr>
        <w:t>will</w:t>
      </w:r>
      <w:r w:rsidR="001F5DB2">
        <w:rPr>
          <w:rFonts w:ascii="Calibri" w:hAnsi="Calibri" w:cs="Calibri"/>
          <w:sz w:val="22"/>
          <w:szCs w:val="22"/>
        </w:rPr>
        <w:t xml:space="preserve"> </w:t>
      </w:r>
      <w:r w:rsidRPr="0020271A">
        <w:rPr>
          <w:rFonts w:ascii="Calibri" w:hAnsi="Calibri" w:cs="Calibri"/>
          <w:sz w:val="22"/>
          <w:szCs w:val="22"/>
        </w:rPr>
        <w:t xml:space="preserve">consult confidentially with the Faculty Advisory Council. The President may consult confidentially with any other advisory group that </w:t>
      </w:r>
      <w:r w:rsidR="00EE5805">
        <w:rPr>
          <w:rFonts w:ascii="Calibri" w:hAnsi="Calibri" w:cs="Calibri"/>
          <w:sz w:val="22"/>
          <w:szCs w:val="22"/>
        </w:rPr>
        <w:t>the president</w:t>
      </w:r>
      <w:r w:rsidRPr="0020271A">
        <w:rPr>
          <w:rFonts w:ascii="Calibri" w:hAnsi="Calibri" w:cs="Calibri"/>
          <w:sz w:val="22"/>
          <w:szCs w:val="22"/>
        </w:rPr>
        <w:t xml:space="preserve"> feels is appropriate.</w:t>
      </w:r>
    </w:p>
    <w:p w14:paraId="75C68FD7" w14:textId="54FC73E3" w:rsidR="0020271A" w:rsidRPr="0020271A" w:rsidRDefault="0020271A" w:rsidP="0020271A">
      <w:pPr>
        <w:numPr>
          <w:ilvl w:val="0"/>
          <w:numId w:val="3"/>
        </w:numPr>
        <w:tabs>
          <w:tab w:val="num" w:pos="720"/>
        </w:tabs>
        <w:spacing w:after="0" w:line="240" w:lineRule="auto"/>
        <w:rPr>
          <w:rFonts w:ascii="Calibri" w:hAnsi="Calibri" w:cs="Calibri"/>
          <w:sz w:val="22"/>
          <w:szCs w:val="22"/>
        </w:rPr>
      </w:pPr>
      <w:r w:rsidRPr="0020271A">
        <w:rPr>
          <w:rFonts w:ascii="Calibri" w:hAnsi="Calibri" w:cs="Calibri"/>
          <w:sz w:val="22"/>
          <w:szCs w:val="22"/>
        </w:rPr>
        <w:t xml:space="preserve">Pursuant to this policy, the President </w:t>
      </w:r>
      <w:r w:rsidR="00960F23">
        <w:rPr>
          <w:rFonts w:ascii="Calibri" w:hAnsi="Calibri" w:cs="Calibri"/>
          <w:sz w:val="22"/>
          <w:szCs w:val="22"/>
        </w:rPr>
        <w:t xml:space="preserve">or their designee </w:t>
      </w:r>
      <w:r w:rsidR="00EE5805">
        <w:rPr>
          <w:rFonts w:ascii="Calibri" w:hAnsi="Calibri" w:cs="Calibri"/>
          <w:sz w:val="22"/>
          <w:szCs w:val="22"/>
        </w:rPr>
        <w:t xml:space="preserve">will make a naming recommendation for </w:t>
      </w:r>
      <w:r w:rsidRPr="0020271A">
        <w:rPr>
          <w:rFonts w:ascii="Calibri" w:hAnsi="Calibri" w:cs="Calibri"/>
          <w:sz w:val="22"/>
          <w:szCs w:val="22"/>
        </w:rPr>
        <w:t>an academic unit to the Board of Trustees for its approval when required.</w:t>
      </w:r>
    </w:p>
    <w:p w14:paraId="4749B40B" w14:textId="77777777" w:rsidR="0020271A" w:rsidRPr="002B6A46" w:rsidRDefault="0020271A" w:rsidP="00A32445">
      <w:pPr>
        <w:spacing w:after="0" w:line="240" w:lineRule="auto"/>
        <w:rPr>
          <w:rFonts w:ascii="Calibri" w:hAnsi="Calibri" w:cs="Calibri"/>
          <w:b/>
          <w:bCs/>
          <w:sz w:val="22"/>
          <w:szCs w:val="22"/>
          <w:u w:val="single"/>
        </w:rPr>
      </w:pPr>
    </w:p>
    <w:p w14:paraId="7B99D359" w14:textId="77777777" w:rsidR="00A32445" w:rsidRPr="002B6A46" w:rsidRDefault="00A32445" w:rsidP="00A32445">
      <w:pPr>
        <w:pStyle w:val="ListParagraph"/>
        <w:spacing w:after="0" w:line="240" w:lineRule="auto"/>
        <w:rPr>
          <w:rFonts w:ascii="Calibri" w:eastAsia="Calibri" w:hAnsi="Calibri" w:cs="Calibri"/>
          <w:sz w:val="22"/>
          <w:szCs w:val="22"/>
        </w:rPr>
      </w:pPr>
    </w:p>
    <w:p w14:paraId="1833E5C9" w14:textId="77777777" w:rsidR="002C505E" w:rsidRDefault="002C505E"/>
    <w:sectPr w:rsidR="002C505E" w:rsidSect="00A324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F5EA" w14:textId="77777777" w:rsidR="0098352D" w:rsidRDefault="0098352D" w:rsidP="00A32445">
      <w:pPr>
        <w:spacing w:after="0" w:line="240" w:lineRule="auto"/>
      </w:pPr>
      <w:r>
        <w:separator/>
      </w:r>
    </w:p>
  </w:endnote>
  <w:endnote w:type="continuationSeparator" w:id="0">
    <w:p w14:paraId="315FAC23" w14:textId="77777777" w:rsidR="0098352D" w:rsidRDefault="0098352D" w:rsidP="00A3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CAC4" w14:textId="77777777" w:rsidR="0098352D" w:rsidRDefault="0098352D" w:rsidP="00A32445">
      <w:pPr>
        <w:spacing w:after="0" w:line="240" w:lineRule="auto"/>
      </w:pPr>
      <w:r>
        <w:separator/>
      </w:r>
    </w:p>
  </w:footnote>
  <w:footnote w:type="continuationSeparator" w:id="0">
    <w:p w14:paraId="7709DF8D" w14:textId="77777777" w:rsidR="0098352D" w:rsidRDefault="0098352D" w:rsidP="00A32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C2BED"/>
    <w:multiLevelType w:val="multilevel"/>
    <w:tmpl w:val="A18C0BE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47F8C5B0"/>
    <w:multiLevelType w:val="hybridMultilevel"/>
    <w:tmpl w:val="C0B46406"/>
    <w:lvl w:ilvl="0" w:tplc="C3565D88">
      <w:start w:val="1"/>
      <w:numFmt w:val="decimal"/>
      <w:lvlText w:val="%1."/>
      <w:lvlJc w:val="left"/>
      <w:pPr>
        <w:ind w:left="360" w:hanging="360"/>
      </w:pPr>
    </w:lvl>
    <w:lvl w:ilvl="1" w:tplc="A1BE7996">
      <w:start w:val="1"/>
      <w:numFmt w:val="lowerLetter"/>
      <w:lvlText w:val="%2."/>
      <w:lvlJc w:val="left"/>
      <w:pPr>
        <w:ind w:left="1080" w:hanging="360"/>
      </w:pPr>
    </w:lvl>
    <w:lvl w:ilvl="2" w:tplc="0A0CB672">
      <w:start w:val="1"/>
      <w:numFmt w:val="lowerRoman"/>
      <w:lvlText w:val="%3."/>
      <w:lvlJc w:val="right"/>
      <w:pPr>
        <w:ind w:left="1800" w:hanging="180"/>
      </w:pPr>
    </w:lvl>
    <w:lvl w:ilvl="3" w:tplc="E50EF0C2">
      <w:start w:val="1"/>
      <w:numFmt w:val="decimal"/>
      <w:lvlText w:val="%4."/>
      <w:lvlJc w:val="left"/>
      <w:pPr>
        <w:ind w:left="2520" w:hanging="360"/>
      </w:pPr>
    </w:lvl>
    <w:lvl w:ilvl="4" w:tplc="0B9C9AB6">
      <w:start w:val="1"/>
      <w:numFmt w:val="lowerLetter"/>
      <w:lvlText w:val="%5."/>
      <w:lvlJc w:val="left"/>
      <w:pPr>
        <w:ind w:left="3240" w:hanging="360"/>
      </w:pPr>
    </w:lvl>
    <w:lvl w:ilvl="5" w:tplc="A94C6E50">
      <w:start w:val="1"/>
      <w:numFmt w:val="lowerRoman"/>
      <w:lvlText w:val="%6."/>
      <w:lvlJc w:val="right"/>
      <w:pPr>
        <w:ind w:left="3960" w:hanging="180"/>
      </w:pPr>
    </w:lvl>
    <w:lvl w:ilvl="6" w:tplc="62C0F3C4">
      <w:start w:val="1"/>
      <w:numFmt w:val="decimal"/>
      <w:lvlText w:val="%7."/>
      <w:lvlJc w:val="left"/>
      <w:pPr>
        <w:ind w:left="4680" w:hanging="360"/>
      </w:pPr>
    </w:lvl>
    <w:lvl w:ilvl="7" w:tplc="5442FC06">
      <w:start w:val="1"/>
      <w:numFmt w:val="lowerLetter"/>
      <w:lvlText w:val="%8."/>
      <w:lvlJc w:val="left"/>
      <w:pPr>
        <w:ind w:left="5400" w:hanging="360"/>
      </w:pPr>
    </w:lvl>
    <w:lvl w:ilvl="8" w:tplc="2A28A478">
      <w:start w:val="1"/>
      <w:numFmt w:val="lowerRoman"/>
      <w:lvlText w:val="%9."/>
      <w:lvlJc w:val="right"/>
      <w:pPr>
        <w:ind w:left="6120" w:hanging="180"/>
      </w:pPr>
    </w:lvl>
  </w:abstractNum>
  <w:abstractNum w:abstractNumId="2" w15:restartNumberingAfterBreak="0">
    <w:nsid w:val="4A015DAE"/>
    <w:multiLevelType w:val="multilevel"/>
    <w:tmpl w:val="296C6E2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 w15:restartNumberingAfterBreak="0">
    <w:nsid w:val="74C7B6E3"/>
    <w:multiLevelType w:val="hybridMultilevel"/>
    <w:tmpl w:val="FD786CDA"/>
    <w:lvl w:ilvl="0" w:tplc="4CB429D8">
      <w:start w:val="1"/>
      <w:numFmt w:val="bullet"/>
      <w:lvlText w:val=""/>
      <w:lvlJc w:val="left"/>
      <w:pPr>
        <w:ind w:left="720" w:hanging="360"/>
      </w:pPr>
      <w:rPr>
        <w:rFonts w:ascii="Symbol" w:hAnsi="Symbol" w:hint="default"/>
      </w:rPr>
    </w:lvl>
    <w:lvl w:ilvl="1" w:tplc="BEAA2FB0">
      <w:start w:val="1"/>
      <w:numFmt w:val="bullet"/>
      <w:lvlText w:val="o"/>
      <w:lvlJc w:val="left"/>
      <w:pPr>
        <w:ind w:left="1440" w:hanging="360"/>
      </w:pPr>
      <w:rPr>
        <w:rFonts w:ascii="&quot;Courier New&quot;" w:hAnsi="&quot;Courier New&quot;" w:hint="default"/>
      </w:rPr>
    </w:lvl>
    <w:lvl w:ilvl="2" w:tplc="DC682426">
      <w:start w:val="1"/>
      <w:numFmt w:val="bullet"/>
      <w:lvlText w:val="§"/>
      <w:lvlJc w:val="left"/>
      <w:pPr>
        <w:ind w:left="2160" w:hanging="360"/>
      </w:pPr>
      <w:rPr>
        <w:rFonts w:ascii="&quot;Courier New&quot;" w:hAnsi="&quot;Courier New&quot;" w:hint="default"/>
      </w:rPr>
    </w:lvl>
    <w:lvl w:ilvl="3" w:tplc="493E4B0E">
      <w:start w:val="1"/>
      <w:numFmt w:val="bullet"/>
      <w:lvlText w:val=""/>
      <w:lvlJc w:val="left"/>
      <w:pPr>
        <w:ind w:left="2880" w:hanging="360"/>
      </w:pPr>
      <w:rPr>
        <w:rFonts w:ascii="Symbol" w:hAnsi="Symbol" w:hint="default"/>
      </w:rPr>
    </w:lvl>
    <w:lvl w:ilvl="4" w:tplc="AEA812E2">
      <w:start w:val="1"/>
      <w:numFmt w:val="bullet"/>
      <w:lvlText w:val="o"/>
      <w:lvlJc w:val="left"/>
      <w:pPr>
        <w:ind w:left="3600" w:hanging="360"/>
      </w:pPr>
      <w:rPr>
        <w:rFonts w:ascii="Courier New" w:hAnsi="Courier New" w:hint="default"/>
      </w:rPr>
    </w:lvl>
    <w:lvl w:ilvl="5" w:tplc="BBECEEDE">
      <w:start w:val="1"/>
      <w:numFmt w:val="bullet"/>
      <w:lvlText w:val=""/>
      <w:lvlJc w:val="left"/>
      <w:pPr>
        <w:ind w:left="4320" w:hanging="360"/>
      </w:pPr>
      <w:rPr>
        <w:rFonts w:ascii="Wingdings" w:hAnsi="Wingdings" w:hint="default"/>
      </w:rPr>
    </w:lvl>
    <w:lvl w:ilvl="6" w:tplc="3D30D9CE">
      <w:start w:val="1"/>
      <w:numFmt w:val="bullet"/>
      <w:lvlText w:val=""/>
      <w:lvlJc w:val="left"/>
      <w:pPr>
        <w:ind w:left="5040" w:hanging="360"/>
      </w:pPr>
      <w:rPr>
        <w:rFonts w:ascii="Symbol" w:hAnsi="Symbol" w:hint="default"/>
      </w:rPr>
    </w:lvl>
    <w:lvl w:ilvl="7" w:tplc="3C8A0634">
      <w:start w:val="1"/>
      <w:numFmt w:val="bullet"/>
      <w:lvlText w:val="o"/>
      <w:lvlJc w:val="left"/>
      <w:pPr>
        <w:ind w:left="5760" w:hanging="360"/>
      </w:pPr>
      <w:rPr>
        <w:rFonts w:ascii="Courier New" w:hAnsi="Courier New" w:hint="default"/>
      </w:rPr>
    </w:lvl>
    <w:lvl w:ilvl="8" w:tplc="37148318">
      <w:start w:val="1"/>
      <w:numFmt w:val="bullet"/>
      <w:lvlText w:val=""/>
      <w:lvlJc w:val="left"/>
      <w:pPr>
        <w:ind w:left="6480" w:hanging="360"/>
      </w:pPr>
      <w:rPr>
        <w:rFonts w:ascii="Wingdings" w:hAnsi="Wingdings" w:hint="default"/>
      </w:rPr>
    </w:lvl>
  </w:abstractNum>
  <w:num w:numId="1" w16cid:durableId="234321564">
    <w:abstractNumId w:val="3"/>
  </w:num>
  <w:num w:numId="2" w16cid:durableId="1234663859">
    <w:abstractNumId w:val="1"/>
  </w:num>
  <w:num w:numId="3" w16cid:durableId="1820919046">
    <w:abstractNumId w:val="0"/>
  </w:num>
  <w:num w:numId="4" w16cid:durableId="1718965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45"/>
    <w:rsid w:val="000C2309"/>
    <w:rsid w:val="000D18A9"/>
    <w:rsid w:val="000E314A"/>
    <w:rsid w:val="001C546B"/>
    <w:rsid w:val="001F5DB2"/>
    <w:rsid w:val="0020271A"/>
    <w:rsid w:val="002308D3"/>
    <w:rsid w:val="002C505E"/>
    <w:rsid w:val="003E507F"/>
    <w:rsid w:val="00447DEF"/>
    <w:rsid w:val="00483642"/>
    <w:rsid w:val="004B1C04"/>
    <w:rsid w:val="005E0865"/>
    <w:rsid w:val="005F171F"/>
    <w:rsid w:val="00696669"/>
    <w:rsid w:val="007D7B12"/>
    <w:rsid w:val="008A5286"/>
    <w:rsid w:val="008D153C"/>
    <w:rsid w:val="008F2E43"/>
    <w:rsid w:val="00960F23"/>
    <w:rsid w:val="00971A32"/>
    <w:rsid w:val="0098352D"/>
    <w:rsid w:val="00A32445"/>
    <w:rsid w:val="00BB17A1"/>
    <w:rsid w:val="00C54047"/>
    <w:rsid w:val="00CD1B2E"/>
    <w:rsid w:val="00EE5805"/>
    <w:rsid w:val="00F07D61"/>
    <w:rsid w:val="00F8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42AF"/>
  <w15:chartTrackingRefBased/>
  <w15:docId w15:val="{D0BB67D7-1277-477D-9A6A-5DAC9164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45"/>
    <w:pPr>
      <w:spacing w:after="160" w:line="279" w:lineRule="auto"/>
    </w:pPr>
    <w:rPr>
      <w:rFonts w:asciiTheme="minorHAnsi" w:eastAsiaTheme="minorEastAsia" w:hAnsiTheme="minorHAnsi" w:cstheme="minorBidi"/>
      <w:sz w:val="24"/>
      <w:szCs w:val="24"/>
      <w:lang w:eastAsia="ja-JP"/>
    </w:rPr>
  </w:style>
  <w:style w:type="paragraph" w:styleId="Heading1">
    <w:name w:val="heading 1"/>
    <w:basedOn w:val="Normal"/>
    <w:next w:val="Normal"/>
    <w:link w:val="Heading1Char"/>
    <w:uiPriority w:val="9"/>
    <w:qFormat/>
    <w:rsid w:val="00A3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4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4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4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4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4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4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24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24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24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24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24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4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4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2445"/>
    <w:pPr>
      <w:spacing w:before="160"/>
      <w:jc w:val="center"/>
    </w:pPr>
    <w:rPr>
      <w:i/>
      <w:iCs/>
      <w:color w:val="404040" w:themeColor="text1" w:themeTint="BF"/>
    </w:rPr>
  </w:style>
  <w:style w:type="character" w:customStyle="1" w:styleId="QuoteChar">
    <w:name w:val="Quote Char"/>
    <w:basedOn w:val="DefaultParagraphFont"/>
    <w:link w:val="Quote"/>
    <w:uiPriority w:val="29"/>
    <w:rsid w:val="00A32445"/>
    <w:rPr>
      <w:i/>
      <w:iCs/>
      <w:color w:val="404040" w:themeColor="text1" w:themeTint="BF"/>
    </w:rPr>
  </w:style>
  <w:style w:type="paragraph" w:styleId="ListParagraph">
    <w:name w:val="List Paragraph"/>
    <w:basedOn w:val="Normal"/>
    <w:uiPriority w:val="1"/>
    <w:qFormat/>
    <w:rsid w:val="00A32445"/>
    <w:pPr>
      <w:ind w:left="720"/>
      <w:contextualSpacing/>
    </w:pPr>
  </w:style>
  <w:style w:type="character" w:styleId="IntenseEmphasis">
    <w:name w:val="Intense Emphasis"/>
    <w:basedOn w:val="DefaultParagraphFont"/>
    <w:uiPriority w:val="21"/>
    <w:qFormat/>
    <w:rsid w:val="00A32445"/>
    <w:rPr>
      <w:i/>
      <w:iCs/>
      <w:color w:val="0F4761" w:themeColor="accent1" w:themeShade="BF"/>
    </w:rPr>
  </w:style>
  <w:style w:type="paragraph" w:styleId="IntenseQuote">
    <w:name w:val="Intense Quote"/>
    <w:basedOn w:val="Normal"/>
    <w:next w:val="Normal"/>
    <w:link w:val="IntenseQuoteChar"/>
    <w:uiPriority w:val="30"/>
    <w:qFormat/>
    <w:rsid w:val="00A3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445"/>
    <w:rPr>
      <w:i/>
      <w:iCs/>
      <w:color w:val="0F4761" w:themeColor="accent1" w:themeShade="BF"/>
    </w:rPr>
  </w:style>
  <w:style w:type="character" w:styleId="IntenseReference">
    <w:name w:val="Intense Reference"/>
    <w:basedOn w:val="DefaultParagraphFont"/>
    <w:uiPriority w:val="32"/>
    <w:qFormat/>
    <w:rsid w:val="00A32445"/>
    <w:rPr>
      <w:b/>
      <w:bCs/>
      <w:smallCaps/>
      <w:color w:val="0F4761" w:themeColor="accent1" w:themeShade="BF"/>
      <w:spacing w:val="5"/>
    </w:rPr>
  </w:style>
  <w:style w:type="character" w:styleId="Hyperlink">
    <w:name w:val="Hyperlink"/>
    <w:basedOn w:val="DefaultParagraphFont"/>
    <w:uiPriority w:val="99"/>
    <w:unhideWhenUsed/>
    <w:rsid w:val="00A32445"/>
    <w:rPr>
      <w:color w:val="467886" w:themeColor="hyperlink"/>
      <w:u w:val="single"/>
    </w:rPr>
  </w:style>
  <w:style w:type="paragraph" w:styleId="FootnoteText">
    <w:name w:val="footnote text"/>
    <w:basedOn w:val="Normal"/>
    <w:link w:val="FootnoteTextChar"/>
    <w:uiPriority w:val="99"/>
    <w:semiHidden/>
    <w:unhideWhenUsed/>
    <w:rsid w:val="00A324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445"/>
    <w:rPr>
      <w:rFonts w:asciiTheme="minorHAnsi" w:eastAsiaTheme="minorEastAsia" w:hAnsiTheme="minorHAnsi" w:cstheme="minorBidi"/>
      <w:sz w:val="20"/>
      <w:szCs w:val="20"/>
      <w:lang w:eastAsia="ja-JP"/>
    </w:rPr>
  </w:style>
  <w:style w:type="character" w:styleId="FootnoteReference">
    <w:name w:val="footnote reference"/>
    <w:basedOn w:val="DefaultParagraphFont"/>
    <w:uiPriority w:val="99"/>
    <w:semiHidden/>
    <w:unhideWhenUsed/>
    <w:rsid w:val="00A32445"/>
    <w:rPr>
      <w:vertAlign w:val="superscript"/>
    </w:rPr>
  </w:style>
  <w:style w:type="paragraph" w:styleId="CommentText">
    <w:name w:val="annotation text"/>
    <w:basedOn w:val="Normal"/>
    <w:link w:val="CommentTextChar"/>
    <w:uiPriority w:val="99"/>
    <w:unhideWhenUsed/>
    <w:rsid w:val="00A32445"/>
    <w:pPr>
      <w:spacing w:line="240" w:lineRule="auto"/>
    </w:pPr>
    <w:rPr>
      <w:sz w:val="20"/>
      <w:szCs w:val="20"/>
    </w:rPr>
  </w:style>
  <w:style w:type="character" w:customStyle="1" w:styleId="CommentTextChar">
    <w:name w:val="Comment Text Char"/>
    <w:basedOn w:val="DefaultParagraphFont"/>
    <w:link w:val="CommentText"/>
    <w:uiPriority w:val="99"/>
    <w:rsid w:val="00A32445"/>
    <w:rPr>
      <w:rFonts w:asciiTheme="minorHAnsi" w:eastAsiaTheme="minorEastAsia" w:hAnsiTheme="minorHAnsi" w:cstheme="minorBidi"/>
      <w:sz w:val="20"/>
      <w:szCs w:val="20"/>
      <w:lang w:eastAsia="ja-JP"/>
    </w:rPr>
  </w:style>
  <w:style w:type="character" w:styleId="CommentReference">
    <w:name w:val="annotation reference"/>
    <w:basedOn w:val="DefaultParagraphFont"/>
    <w:uiPriority w:val="99"/>
    <w:semiHidden/>
    <w:unhideWhenUsed/>
    <w:rsid w:val="00A32445"/>
    <w:rPr>
      <w:sz w:val="16"/>
      <w:szCs w:val="16"/>
    </w:rPr>
  </w:style>
  <w:style w:type="paragraph" w:styleId="Revision">
    <w:name w:val="Revision"/>
    <w:hidden/>
    <w:uiPriority w:val="99"/>
    <w:semiHidden/>
    <w:rsid w:val="000D18A9"/>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semiHidden/>
    <w:unhideWhenUsed/>
    <w:rsid w:val="00F80FC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E5805"/>
    <w:rPr>
      <w:b/>
      <w:bCs/>
    </w:rPr>
  </w:style>
  <w:style w:type="character" w:customStyle="1" w:styleId="CommentSubjectChar">
    <w:name w:val="Comment Subject Char"/>
    <w:basedOn w:val="CommentTextChar"/>
    <w:link w:val="CommentSubject"/>
    <w:uiPriority w:val="99"/>
    <w:semiHidden/>
    <w:rsid w:val="00EE5805"/>
    <w:rPr>
      <w:rFonts w:asciiTheme="minorHAnsi" w:eastAsiaTheme="minorEastAsia" w:hAnsiTheme="minorHAnsi" w:cstheme="minorBidi"/>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1249F2B446304A81D6350134145C0E" ma:contentTypeVersion="3" ma:contentTypeDescription="Create a new document." ma:contentTypeScope="" ma:versionID="d5df009b47c574b9b239099d58425acf">
  <xsd:schema xmlns:xsd="http://www.w3.org/2001/XMLSchema" xmlns:xs="http://www.w3.org/2001/XMLSchema" xmlns:p="http://schemas.microsoft.com/office/2006/metadata/properties" xmlns:ns2="c6bb50fe-0103-4dda-a00c-e4ee64e02305" targetNamespace="http://schemas.microsoft.com/office/2006/metadata/properties" ma:root="true" ma:fieldsID="edaacaf562bc57ed8a5d2b7cde43fa4e" ns2:_="">
    <xsd:import namespace="c6bb50fe-0103-4dda-a00c-e4ee64e023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50fe-0103-4dda-a00c-e4ee64e02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CC908-05A4-4AA6-8ECD-7A868B74410A}">
  <ds:schemaRefs>
    <ds:schemaRef ds:uri="http://schemas.openxmlformats.org/officeDocument/2006/bibliography"/>
  </ds:schemaRefs>
</ds:datastoreItem>
</file>

<file path=customXml/itemProps2.xml><?xml version="1.0" encoding="utf-8"?>
<ds:datastoreItem xmlns:ds="http://schemas.openxmlformats.org/officeDocument/2006/customXml" ds:itemID="{F3BC73EA-76ED-49CC-91BA-C29EBA65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50fe-0103-4dda-a00c-e4ee64e0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003FB-C210-4965-BD0C-37C8EC05B0FC}">
  <ds:schemaRefs>
    <ds:schemaRef ds:uri="http://schemas.microsoft.com/sharepoint/v3/contenttype/forms"/>
  </ds:schemaRefs>
</ds:datastoreItem>
</file>

<file path=customXml/itemProps4.xml><?xml version="1.0" encoding="utf-8"?>
<ds:datastoreItem xmlns:ds="http://schemas.openxmlformats.org/officeDocument/2006/customXml" ds:itemID="{7649F373-EAF6-4B89-8AD8-BEC488BEF5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Fisher</dc:creator>
  <cp:keywords/>
  <dc:description/>
  <cp:lastModifiedBy>Kody Kelleher</cp:lastModifiedBy>
  <cp:revision>2</cp:revision>
  <dcterms:created xsi:type="dcterms:W3CDTF">2026-05-28T13:44:00Z</dcterms:created>
  <dcterms:modified xsi:type="dcterms:W3CDTF">2026-05-28T13:44:00Z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0x010100D01249F2B446304A81D6350134145C0E</vt:lpwstr>
  </property>
  <property fmtid="{D5CDD505-2E9C-101B-9397-08002B2CF9AE}" pid="3" name="docLang">
    <vt:lpwstr>en</vt:lpwstr>
  </property>
</Properties>
</file>