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221" w14:textId="77777777" w:rsidR="003F28BE" w:rsidRDefault="003F28BE" w:rsidP="003F28BE">
      <w:pPr>
        <w:pStyle w:val="Header"/>
        <w:jc w:val="right"/>
        <w:rPr>
          <w:b/>
          <w:noProof/>
          <w:sz w:val="24"/>
          <w:szCs w:val="24"/>
        </w:rPr>
      </w:pPr>
      <w:r>
        <w:rPr>
          <w:b/>
          <w:noProof/>
          <w:sz w:val="24"/>
          <w:szCs w:val="24"/>
        </w:rPr>
        <w:t>University of Oregon Policy IV.08.03</w:t>
      </w:r>
    </w:p>
    <w:p w14:paraId="6F160FD5" w14:textId="77777777" w:rsidR="003F28BE" w:rsidRPr="003F10CC" w:rsidRDefault="003F28BE" w:rsidP="003F28BE">
      <w:pPr>
        <w:pStyle w:val="Header"/>
        <w:jc w:val="right"/>
        <w:rPr>
          <w:b/>
          <w:sz w:val="24"/>
          <w:szCs w:val="24"/>
        </w:rPr>
      </w:pPr>
      <w:r>
        <w:rPr>
          <w:b/>
          <w:sz w:val="24"/>
          <w:szCs w:val="24"/>
        </w:rPr>
        <w:t>Vehicles Policy</w:t>
      </w:r>
    </w:p>
    <w:p w14:paraId="3C6A4209" w14:textId="77777777" w:rsidR="003F28BE" w:rsidRPr="003F10CC" w:rsidRDefault="003F28BE" w:rsidP="003F28BE">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Pr>
          <w:b/>
          <w:bCs/>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Pr>
          <w:b/>
          <w:bCs/>
        </w:rPr>
        <w:t>5</w:t>
      </w:r>
      <w:r w:rsidRPr="003F10CC">
        <w:rPr>
          <w:b/>
          <w:bCs/>
          <w:sz w:val="24"/>
          <w:szCs w:val="24"/>
        </w:rPr>
        <w:fldChar w:fldCharType="end"/>
      </w:r>
    </w:p>
    <w:p w14:paraId="3513BA2A" w14:textId="0D837818" w:rsidR="00286CE7" w:rsidRDefault="003F28BE" w:rsidP="003F28BE">
      <w:pPr>
        <w:keepLines/>
        <w:tabs>
          <w:tab w:val="left" w:pos="7300"/>
        </w:tabs>
        <w:rPr>
          <w:b/>
          <w:sz w:val="24"/>
          <w:szCs w:val="24"/>
        </w:rPr>
      </w:pPr>
      <w:r>
        <w:rPr>
          <w:b/>
          <w:sz w:val="24"/>
          <w:szCs w:val="24"/>
        </w:rPr>
        <w:tab/>
      </w:r>
    </w:p>
    <w:p w14:paraId="4E861807" w14:textId="77777777" w:rsidR="003F28BE" w:rsidRPr="00645810" w:rsidRDefault="003F28BE" w:rsidP="003F28BE">
      <w:pPr>
        <w:spacing w:after="160" w:line="259" w:lineRule="auto"/>
        <w:contextualSpacing w:val="0"/>
        <w:jc w:val="both"/>
        <w:rPr>
          <w:b/>
          <w:sz w:val="24"/>
          <w:szCs w:val="24"/>
        </w:rPr>
      </w:pPr>
      <w:r w:rsidRPr="00645810">
        <w:rPr>
          <w:b/>
          <w:sz w:val="24"/>
          <w:szCs w:val="24"/>
        </w:rPr>
        <w:t xml:space="preserve">Reason for Policy </w:t>
      </w:r>
    </w:p>
    <w:p w14:paraId="0954ABDF" w14:textId="77777777" w:rsidR="003F28BE" w:rsidRDefault="003F28BE" w:rsidP="003F28BE">
      <w:pPr>
        <w:spacing w:after="160" w:line="259" w:lineRule="auto"/>
        <w:contextualSpacing w:val="0"/>
        <w:jc w:val="both"/>
        <w:rPr>
          <w:sz w:val="24"/>
        </w:rPr>
      </w:pPr>
      <w:r w:rsidRPr="008531C3">
        <w:rPr>
          <w:sz w:val="24"/>
        </w:rPr>
        <w:t>This policy outlines requirements and limitations pertaining to operations of state-owned, hired, and borrowed vehicles including driver qualifications, driver certification, vehicle qualifications, vehicular usage and travel, vehicle accidents and emergencies, and vehicle maintenance and repair.</w:t>
      </w:r>
    </w:p>
    <w:p w14:paraId="10524FFF" w14:textId="77777777" w:rsidR="003F28BE" w:rsidRPr="00645810" w:rsidRDefault="003F28BE" w:rsidP="003F28BE">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0D3B624" w14:textId="77777777" w:rsidR="003F28BE" w:rsidRPr="00645810" w:rsidRDefault="003F28BE" w:rsidP="003F28BE">
      <w:pPr>
        <w:spacing w:after="160" w:line="259" w:lineRule="auto"/>
        <w:contextualSpacing w:val="0"/>
        <w:jc w:val="both"/>
        <w:rPr>
          <w:b/>
          <w:sz w:val="24"/>
          <w:szCs w:val="24"/>
        </w:rPr>
      </w:pPr>
      <w:r w:rsidRPr="00645810">
        <w:rPr>
          <w:b/>
          <w:sz w:val="24"/>
          <w:szCs w:val="24"/>
        </w:rPr>
        <w:t>Entities Affected by this Policy</w:t>
      </w:r>
    </w:p>
    <w:p w14:paraId="14FF4804" w14:textId="77777777" w:rsidR="003F28BE" w:rsidRPr="00645810" w:rsidRDefault="003F28BE" w:rsidP="003F28BE">
      <w:pPr>
        <w:tabs>
          <w:tab w:val="left" w:pos="6754"/>
        </w:tabs>
        <w:spacing w:after="160" w:line="259" w:lineRule="auto"/>
        <w:contextualSpacing w:val="0"/>
        <w:jc w:val="both"/>
        <w:rPr>
          <w:sz w:val="24"/>
          <w:szCs w:val="24"/>
        </w:rPr>
      </w:pPr>
      <w:r w:rsidRPr="00071180">
        <w:rPr>
          <w:sz w:val="24"/>
          <w:szCs w:val="24"/>
        </w:rPr>
        <w:t>General UO audience, including all employees, students, and authorized volunteers of the university.</w:t>
      </w:r>
      <w:r>
        <w:rPr>
          <w:sz w:val="24"/>
          <w:szCs w:val="24"/>
        </w:rPr>
        <w:tab/>
      </w:r>
    </w:p>
    <w:p w14:paraId="207A7921" w14:textId="77777777" w:rsidR="003F28BE" w:rsidRPr="00645810" w:rsidRDefault="003F28BE" w:rsidP="003F28BE">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58598E5" w14:textId="77777777" w:rsidR="003F28BE" w:rsidRPr="00645810" w:rsidRDefault="003F28BE" w:rsidP="003F28BE">
      <w:pPr>
        <w:spacing w:after="160" w:line="259" w:lineRule="auto"/>
        <w:contextualSpacing w:val="0"/>
        <w:jc w:val="both"/>
        <w:rPr>
          <w:b/>
          <w:sz w:val="24"/>
          <w:szCs w:val="24"/>
        </w:rPr>
      </w:pPr>
      <w:r w:rsidRPr="00645810">
        <w:rPr>
          <w:b/>
          <w:sz w:val="24"/>
          <w:szCs w:val="24"/>
        </w:rPr>
        <w:t>Web Site Address for this Policy</w:t>
      </w:r>
    </w:p>
    <w:p w14:paraId="41473B9E" w14:textId="77777777" w:rsidR="003F28BE" w:rsidRPr="00645810" w:rsidRDefault="003F28BE" w:rsidP="003F28BE">
      <w:pPr>
        <w:spacing w:after="160" w:line="259" w:lineRule="auto"/>
        <w:contextualSpacing w:val="0"/>
        <w:jc w:val="both"/>
        <w:rPr>
          <w:sz w:val="24"/>
          <w:szCs w:val="24"/>
        </w:rPr>
      </w:pPr>
      <w:r>
        <w:rPr>
          <w:sz w:val="24"/>
          <w:szCs w:val="24"/>
        </w:rPr>
        <w:t>[Provided by Office of the University Secretary after policy is posted online]</w:t>
      </w:r>
    </w:p>
    <w:p w14:paraId="64C6FF9A" w14:textId="77777777" w:rsidR="003F28BE" w:rsidRPr="00645810" w:rsidRDefault="003F28BE" w:rsidP="003F28BE">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148A3AB" w14:textId="77777777" w:rsidR="003F28BE" w:rsidRPr="00645810" w:rsidRDefault="003F28BE" w:rsidP="003F28BE">
      <w:pPr>
        <w:spacing w:after="160" w:line="259" w:lineRule="auto"/>
        <w:contextualSpacing w:val="0"/>
        <w:jc w:val="both"/>
        <w:rPr>
          <w:b/>
          <w:sz w:val="24"/>
          <w:szCs w:val="24"/>
        </w:rPr>
      </w:pPr>
      <w:r w:rsidRPr="00645810">
        <w:rPr>
          <w:b/>
          <w:sz w:val="24"/>
          <w:szCs w:val="24"/>
        </w:rPr>
        <w:t>Responsible Office</w:t>
      </w:r>
    </w:p>
    <w:p w14:paraId="1ABBA01B" w14:textId="77777777" w:rsidR="003F28BE" w:rsidRDefault="003F28BE" w:rsidP="003F28BE">
      <w:pPr>
        <w:spacing w:after="160" w:line="259" w:lineRule="auto"/>
        <w:contextualSpacing w:val="0"/>
        <w:rPr>
          <w:sz w:val="24"/>
          <w:szCs w:val="24"/>
        </w:rPr>
      </w:pPr>
      <w:r>
        <w:rPr>
          <w:rFonts w:cs="Calibri"/>
          <w:sz w:val="24"/>
          <w:szCs w:val="24"/>
        </w:rPr>
        <w:t xml:space="preserve">For questions about this policy, please contact the </w:t>
      </w:r>
      <w:r w:rsidRPr="00D2744B">
        <w:rPr>
          <w:rFonts w:cs="Calibri"/>
          <w:sz w:val="24"/>
          <w:szCs w:val="24"/>
        </w:rPr>
        <w:t xml:space="preserve">Office of </w:t>
      </w:r>
      <w:r>
        <w:rPr>
          <w:sz w:val="24"/>
          <w:szCs w:val="24"/>
        </w:rPr>
        <w:t xml:space="preserve">Transportation Services: 541-346-5444, </w:t>
      </w:r>
      <w:hyperlink r:id="rId7" w:history="1">
        <w:r>
          <w:rPr>
            <w:rStyle w:val="Hyperlink"/>
          </w:rPr>
          <w:t>transportation@uoregon.edu</w:t>
        </w:r>
      </w:hyperlink>
    </w:p>
    <w:p w14:paraId="2AF9DC24" w14:textId="77777777" w:rsidR="003F28BE" w:rsidRPr="00645810" w:rsidRDefault="003F28BE" w:rsidP="003F28BE">
      <w:pPr>
        <w:spacing w:after="160" w:line="259" w:lineRule="auto"/>
        <w:contextualSpacing w:val="0"/>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E7F0A9F" w14:textId="77777777" w:rsidR="003F28BE" w:rsidRPr="00645810" w:rsidRDefault="003F28BE" w:rsidP="003F28BE">
      <w:pPr>
        <w:spacing w:after="160" w:line="259" w:lineRule="auto"/>
        <w:contextualSpacing w:val="0"/>
        <w:jc w:val="both"/>
        <w:rPr>
          <w:b/>
          <w:sz w:val="24"/>
          <w:szCs w:val="24"/>
        </w:rPr>
      </w:pPr>
      <w:r w:rsidRPr="00645810">
        <w:rPr>
          <w:b/>
          <w:sz w:val="24"/>
          <w:szCs w:val="24"/>
        </w:rPr>
        <w:t>Enactment &amp; Revision History</w:t>
      </w:r>
    </w:p>
    <w:p w14:paraId="7AC762C7" w14:textId="56D1C630" w:rsidR="003F28BE" w:rsidRPr="00EE2D40" w:rsidRDefault="003F28BE" w:rsidP="003F28BE">
      <w:pPr>
        <w:pStyle w:val="ListParagraph"/>
        <w:numPr>
          <w:ilvl w:val="0"/>
          <w:numId w:val="2"/>
        </w:numPr>
        <w:spacing w:after="160" w:line="259" w:lineRule="auto"/>
        <w:contextualSpacing w:val="0"/>
        <w:rPr>
          <w:rFonts w:eastAsia="Times New Roman" w:cs="Times New Roman"/>
          <w:iCs/>
          <w:sz w:val="24"/>
          <w:szCs w:val="24"/>
        </w:rPr>
      </w:pPr>
      <w:bookmarkStart w:id="0" w:name="_Hlk139551224"/>
      <w:r w:rsidRPr="00EE2D40">
        <w:rPr>
          <w:rFonts w:eastAsia="Times New Roman" w:cs="Times New Roman"/>
          <w:iCs/>
          <w:sz w:val="24"/>
          <w:szCs w:val="24"/>
        </w:rPr>
        <w:t>July 6, 2023</w:t>
      </w:r>
      <w:r>
        <w:rPr>
          <w:rFonts w:eastAsia="Times New Roman" w:cs="Times New Roman"/>
          <w:iCs/>
          <w:sz w:val="24"/>
          <w:szCs w:val="24"/>
        </w:rPr>
        <w:t xml:space="preserve"> </w:t>
      </w:r>
      <w:r w:rsidRPr="00EE2D40">
        <w:rPr>
          <w:rFonts w:eastAsia="Times New Roman" w:cs="Times New Roman"/>
          <w:iCs/>
          <w:sz w:val="24"/>
          <w:szCs w:val="24"/>
        </w:rPr>
        <w:t>Technical change to update the responsible department in Section E (3)(b) applied by the University Secretary.</w:t>
      </w:r>
    </w:p>
    <w:bookmarkEnd w:id="0"/>
    <w:p w14:paraId="4E257782" w14:textId="77777777" w:rsidR="003F28BE" w:rsidRPr="00EE2D40" w:rsidRDefault="003F28BE" w:rsidP="003F28BE">
      <w:pPr>
        <w:pStyle w:val="ListParagraph"/>
        <w:numPr>
          <w:ilvl w:val="0"/>
          <w:numId w:val="2"/>
        </w:numPr>
        <w:spacing w:after="160" w:line="259" w:lineRule="auto"/>
        <w:contextualSpacing w:val="0"/>
        <w:rPr>
          <w:rFonts w:eastAsia="Times New Roman" w:cs="Times New Roman"/>
          <w:iCs/>
          <w:sz w:val="24"/>
          <w:szCs w:val="24"/>
        </w:rPr>
      </w:pPr>
      <w:r w:rsidRPr="00EE2D40">
        <w:rPr>
          <w:rFonts w:eastAsia="Times New Roman" w:cs="Times New Roman"/>
          <w:iCs/>
          <w:sz w:val="24"/>
          <w:szCs w:val="24"/>
        </w:rPr>
        <w:t>May 21, 2018</w:t>
      </w:r>
      <w:r>
        <w:rPr>
          <w:rFonts w:eastAsia="Times New Roman" w:cs="Times New Roman"/>
          <w:iCs/>
          <w:sz w:val="24"/>
          <w:szCs w:val="24"/>
        </w:rPr>
        <w:t xml:space="preserve"> </w:t>
      </w:r>
      <w:r w:rsidRPr="00EE2D40">
        <w:rPr>
          <w:rFonts w:eastAsia="Times New Roman" w:cs="Times New Roman"/>
          <w:iCs/>
          <w:sz w:val="24"/>
          <w:szCs w:val="24"/>
        </w:rPr>
        <w:t>New policy enacted by the university president. This policy consolidates and revises four prior policies (08.00.01, 08.00.03, 571.0101.0100-0140, and 580.040.0025-0030).</w:t>
      </w:r>
      <w:r w:rsidRPr="00EE2D40">
        <w:rPr>
          <w:rFonts w:eastAsia="Times New Roman" w:cs="Times New Roman"/>
          <w:iCs/>
          <w:sz w:val="24"/>
          <w:szCs w:val="24"/>
        </w:rPr>
        <w:tab/>
      </w:r>
    </w:p>
    <w:p w14:paraId="0E66A2F3" w14:textId="77777777" w:rsidR="003F28BE" w:rsidRPr="00645810" w:rsidRDefault="003F28BE" w:rsidP="003F28BE">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24D0B0C9" w14:textId="77777777" w:rsidR="00847D8A" w:rsidRDefault="00847D8A" w:rsidP="00BD3ED4">
      <w:pPr>
        <w:keepLines/>
        <w:rPr>
          <w:b/>
          <w:bCs/>
          <w:sz w:val="20"/>
          <w:szCs w:val="20"/>
        </w:rPr>
      </w:pPr>
    </w:p>
    <w:p w14:paraId="5B78EBEC" w14:textId="0FEA266C" w:rsidR="00847D8A" w:rsidRPr="00693E90" w:rsidRDefault="00847D8A" w:rsidP="00BD3ED4">
      <w:pPr>
        <w:keepLines/>
        <w:rPr>
          <w:b/>
          <w:sz w:val="24"/>
          <w:szCs w:val="24"/>
        </w:rPr>
      </w:pPr>
      <w:r w:rsidRPr="00693E90">
        <w:rPr>
          <w:b/>
          <w:bCs/>
          <w:sz w:val="24"/>
          <w:szCs w:val="24"/>
        </w:rPr>
        <w:t>Policy:</w:t>
      </w:r>
    </w:p>
    <w:p w14:paraId="0C632B18" w14:textId="77777777" w:rsidR="005D5E45" w:rsidRDefault="005D5E45">
      <w:pPr>
        <w:rPr>
          <w:sz w:val="20"/>
          <w:szCs w:val="20"/>
          <w:u w:val="single"/>
        </w:rPr>
      </w:pPr>
    </w:p>
    <w:p w14:paraId="5AA55912" w14:textId="50A95D0A" w:rsidR="00434339" w:rsidRPr="00693E90" w:rsidRDefault="007027C8">
      <w:pPr>
        <w:rPr>
          <w:sz w:val="24"/>
          <w:szCs w:val="24"/>
        </w:rPr>
      </w:pPr>
      <w:r w:rsidRPr="00693E90">
        <w:rPr>
          <w:sz w:val="24"/>
          <w:szCs w:val="24"/>
        </w:rPr>
        <w:t>This Policy governs the use of vehicles when operated by University of Oregon employees, students, or volunteers in connection with university</w:t>
      </w:r>
      <w:r w:rsidRPr="00693E90">
        <w:rPr>
          <w:sz w:val="24"/>
          <w:szCs w:val="24"/>
        </w:rPr>
        <w:noBreakHyphen/>
        <w:t xml:space="preserve">business travel. Vehicles rented or otherwise provided by the University of Oregon Motor Pool to external public or governmental </w:t>
      </w:r>
      <w:r w:rsidRPr="00693E90">
        <w:rPr>
          <w:sz w:val="24"/>
          <w:szCs w:val="24"/>
        </w:rPr>
        <w:lastRenderedPageBreak/>
        <w:t>agencies for their official business are governed by applicable agreements and Motor Pool procedures and are not subject to this Policy. </w:t>
      </w:r>
    </w:p>
    <w:p w14:paraId="5C44270D" w14:textId="77777777" w:rsidR="001F42B1" w:rsidRDefault="001F42B1" w:rsidP="004A2BD0">
      <w:pPr>
        <w:rPr>
          <w:b/>
          <w:bCs/>
          <w:sz w:val="20"/>
          <w:szCs w:val="20"/>
        </w:rPr>
      </w:pPr>
    </w:p>
    <w:p w14:paraId="7DA7DA84" w14:textId="7060BCEA" w:rsidR="001F42B1" w:rsidRPr="00693E90" w:rsidRDefault="001F42B1" w:rsidP="00693E90">
      <w:pPr>
        <w:pStyle w:val="Heading1"/>
        <w:numPr>
          <w:ilvl w:val="0"/>
          <w:numId w:val="8"/>
        </w:numPr>
        <w:rPr>
          <w:rFonts w:asciiTheme="minorHAnsi" w:hAnsiTheme="minorHAnsi" w:cstheme="minorHAnsi"/>
          <w:color w:val="auto"/>
          <w:sz w:val="24"/>
          <w:szCs w:val="24"/>
        </w:rPr>
      </w:pPr>
      <w:r w:rsidRPr="00693E90">
        <w:rPr>
          <w:rFonts w:asciiTheme="minorHAnsi" w:hAnsiTheme="minorHAnsi" w:cstheme="minorHAnsi"/>
          <w:color w:val="auto"/>
          <w:sz w:val="24"/>
          <w:szCs w:val="24"/>
        </w:rPr>
        <w:t>Definitions Subject to Vehicle Policy</w:t>
      </w:r>
    </w:p>
    <w:p w14:paraId="706230C3" w14:textId="067DFCE7" w:rsidR="004A2BD0" w:rsidRDefault="004A2BD0" w:rsidP="00316593">
      <w:pPr>
        <w:pStyle w:val="ListParagraph"/>
        <w:numPr>
          <w:ilvl w:val="0"/>
          <w:numId w:val="24"/>
        </w:numPr>
        <w:ind w:left="720"/>
        <w:rPr>
          <w:sz w:val="24"/>
          <w:szCs w:val="24"/>
        </w:rPr>
      </w:pPr>
      <w:r w:rsidRPr="00693E90">
        <w:rPr>
          <w:sz w:val="24"/>
          <w:szCs w:val="24"/>
        </w:rPr>
        <w:t>"Employees" mean those personnel on the University of Oregon payroll and temporary personnel.</w:t>
      </w:r>
    </w:p>
    <w:p w14:paraId="01F58F92" w14:textId="33F196BE" w:rsidR="004A2BD0" w:rsidRPr="00693E90" w:rsidRDefault="004A2BD0" w:rsidP="00316593">
      <w:pPr>
        <w:pStyle w:val="ListParagraph"/>
        <w:numPr>
          <w:ilvl w:val="0"/>
          <w:numId w:val="24"/>
        </w:numPr>
        <w:ind w:left="720"/>
        <w:rPr>
          <w:sz w:val="24"/>
          <w:szCs w:val="24"/>
        </w:rPr>
      </w:pPr>
      <w:r w:rsidRPr="00693E90">
        <w:rPr>
          <w:sz w:val="24"/>
          <w:szCs w:val="24"/>
        </w:rPr>
        <w:t>"Student" means a person currently enrolled/registered at the University of Oregon.</w:t>
      </w:r>
    </w:p>
    <w:p w14:paraId="449188B7" w14:textId="0E9F2A31" w:rsidR="004A2BD0" w:rsidRPr="00693E90" w:rsidRDefault="004A2BD0" w:rsidP="00316593">
      <w:pPr>
        <w:pStyle w:val="ListParagraph"/>
        <w:numPr>
          <w:ilvl w:val="0"/>
          <w:numId w:val="24"/>
        </w:numPr>
        <w:ind w:left="720"/>
        <w:rPr>
          <w:sz w:val="24"/>
          <w:szCs w:val="24"/>
        </w:rPr>
      </w:pPr>
      <w:r w:rsidRPr="00693E90">
        <w:rPr>
          <w:sz w:val="24"/>
          <w:szCs w:val="24"/>
        </w:rPr>
        <w:t>“Volunteer” means a person appointed to perform official University duties as a public service without remuneration.</w:t>
      </w:r>
    </w:p>
    <w:p w14:paraId="1E36A28F" w14:textId="23DD45E9" w:rsidR="004A2BD0" w:rsidRPr="00693E90" w:rsidRDefault="004A2BD0" w:rsidP="00316593">
      <w:pPr>
        <w:pStyle w:val="ListParagraph"/>
        <w:numPr>
          <w:ilvl w:val="0"/>
          <w:numId w:val="24"/>
        </w:numPr>
        <w:ind w:left="720"/>
        <w:rPr>
          <w:sz w:val="24"/>
          <w:szCs w:val="24"/>
        </w:rPr>
      </w:pPr>
      <w:r w:rsidRPr="00693E90">
        <w:rPr>
          <w:sz w:val="24"/>
          <w:szCs w:val="24"/>
        </w:rPr>
        <w:t>“University Entity” refers to groups (including colleges, schools, departments, and other university organizational units, recognized faculty groups, recognized student groups, academic student groups, and self-defined groups of three or more members of the Statutory Faculty conducting university business.</w:t>
      </w:r>
    </w:p>
    <w:p w14:paraId="31071CC5" w14:textId="7ACFCE23" w:rsidR="004A2BD0" w:rsidRPr="00693E90" w:rsidRDefault="004A2BD0" w:rsidP="00316593">
      <w:pPr>
        <w:pStyle w:val="ListParagraph"/>
        <w:numPr>
          <w:ilvl w:val="0"/>
          <w:numId w:val="24"/>
        </w:numPr>
        <w:ind w:left="720"/>
        <w:rPr>
          <w:sz w:val="24"/>
          <w:szCs w:val="24"/>
        </w:rPr>
      </w:pPr>
      <w:r w:rsidRPr="00693E90">
        <w:rPr>
          <w:sz w:val="24"/>
          <w:szCs w:val="24"/>
        </w:rPr>
        <w:t>"Vehicle" means cars, vans, motorcycles, trucks, golf carts, utility vehicles, buses, and construction vehicles such as forklifts, skid loaders, and tractors;</w:t>
      </w:r>
    </w:p>
    <w:p w14:paraId="78E77CB7" w14:textId="11241465" w:rsidR="004A2BD0" w:rsidRPr="00693E90" w:rsidRDefault="004A2BD0" w:rsidP="00316593">
      <w:pPr>
        <w:pStyle w:val="ListParagraph"/>
        <w:numPr>
          <w:ilvl w:val="0"/>
          <w:numId w:val="24"/>
        </w:numPr>
        <w:ind w:left="720"/>
        <w:rPr>
          <w:sz w:val="24"/>
          <w:szCs w:val="24"/>
        </w:rPr>
      </w:pPr>
      <w:r w:rsidRPr="00693E90">
        <w:rPr>
          <w:sz w:val="24"/>
          <w:szCs w:val="24"/>
        </w:rPr>
        <w:t>"State-Owned Vehicle" means a vehicle owned by or registered in the name of the State of Oregon, the University, or any of its departments;</w:t>
      </w:r>
    </w:p>
    <w:p w14:paraId="63A87FCD" w14:textId="302F2DF3" w:rsidR="004A2BD0" w:rsidRPr="00693E90" w:rsidRDefault="004A2BD0" w:rsidP="00316593">
      <w:pPr>
        <w:pStyle w:val="ListParagraph"/>
        <w:numPr>
          <w:ilvl w:val="0"/>
          <w:numId w:val="24"/>
        </w:numPr>
        <w:ind w:left="720"/>
        <w:rPr>
          <w:sz w:val="24"/>
          <w:szCs w:val="24"/>
        </w:rPr>
      </w:pPr>
      <w:r w:rsidRPr="00693E90">
        <w:rPr>
          <w:sz w:val="24"/>
          <w:szCs w:val="24"/>
        </w:rPr>
        <w:t>"Hired Vehicle" means a vehicle that is leased, hired, or rented by the state, the Board, the University, or any of its departments. This definition excludes private vehicles;</w:t>
      </w:r>
    </w:p>
    <w:p w14:paraId="523BB71C" w14:textId="1D029327" w:rsidR="004A2BD0" w:rsidRPr="00693E90" w:rsidRDefault="004A2BD0" w:rsidP="00316593">
      <w:pPr>
        <w:pStyle w:val="ListParagraph"/>
        <w:numPr>
          <w:ilvl w:val="0"/>
          <w:numId w:val="24"/>
        </w:numPr>
        <w:ind w:left="720"/>
        <w:rPr>
          <w:sz w:val="24"/>
          <w:szCs w:val="24"/>
        </w:rPr>
      </w:pPr>
      <w:r w:rsidRPr="00693E90">
        <w:rPr>
          <w:sz w:val="24"/>
          <w:szCs w:val="24"/>
        </w:rPr>
        <w:t>"Private Vehicle" means a vehicle that is not a "state-owned vehicle" or a "hired vehicle" that is privately owned, loaned, or borrowed by employees, students, or others participating in University activities and used for university business travel;</w:t>
      </w:r>
    </w:p>
    <w:p w14:paraId="57EC8CA1" w14:textId="06D40AC6" w:rsidR="004A2BD0" w:rsidRPr="00693E90" w:rsidRDefault="004A2BD0" w:rsidP="00316593">
      <w:pPr>
        <w:pStyle w:val="ListParagraph"/>
        <w:numPr>
          <w:ilvl w:val="0"/>
          <w:numId w:val="24"/>
        </w:numPr>
        <w:ind w:left="720"/>
        <w:rPr>
          <w:sz w:val="24"/>
          <w:szCs w:val="24"/>
        </w:rPr>
      </w:pPr>
      <w:r w:rsidRPr="00693E90">
        <w:rPr>
          <w:sz w:val="24"/>
          <w:szCs w:val="24"/>
        </w:rPr>
        <w:t>"University-Business Travel" means any activity for which all or part of the expenses may be reimbursed by any unit, department, or program of the University, or any travel conducted on behalf of, or by, a university entity.</w:t>
      </w:r>
    </w:p>
    <w:p w14:paraId="28DBE610" w14:textId="77777777" w:rsidR="004A2BD0" w:rsidRPr="00693E90" w:rsidRDefault="004A2BD0" w:rsidP="004A2BD0">
      <w:pPr>
        <w:rPr>
          <w:sz w:val="24"/>
          <w:szCs w:val="24"/>
        </w:rPr>
      </w:pPr>
      <w:r w:rsidRPr="00693E90">
        <w:rPr>
          <w:sz w:val="24"/>
          <w:szCs w:val="24"/>
        </w:rPr>
        <w:t> </w:t>
      </w:r>
    </w:p>
    <w:p w14:paraId="1715CB08" w14:textId="0746CA12" w:rsidR="004A2BD0" w:rsidRPr="002C6642" w:rsidRDefault="004A2BD0" w:rsidP="002C6642">
      <w:pPr>
        <w:pStyle w:val="Heading1"/>
        <w:numPr>
          <w:ilvl w:val="0"/>
          <w:numId w:val="8"/>
        </w:numPr>
        <w:rPr>
          <w:rFonts w:asciiTheme="minorHAnsi" w:hAnsiTheme="minorHAnsi" w:cstheme="minorHAnsi"/>
          <w:color w:val="auto"/>
          <w:sz w:val="24"/>
          <w:szCs w:val="24"/>
        </w:rPr>
      </w:pPr>
      <w:r w:rsidRPr="002C6642">
        <w:rPr>
          <w:rFonts w:asciiTheme="minorHAnsi" w:hAnsiTheme="minorHAnsi" w:cstheme="minorHAnsi"/>
          <w:color w:val="auto"/>
          <w:sz w:val="24"/>
          <w:szCs w:val="24"/>
        </w:rPr>
        <w:t>Driver Qualifications</w:t>
      </w:r>
    </w:p>
    <w:p w14:paraId="3A1AB5DE" w14:textId="5B900154" w:rsidR="004A2BD0" w:rsidRPr="00316593" w:rsidRDefault="004A2BD0" w:rsidP="00666453">
      <w:pPr>
        <w:pStyle w:val="ListParagraph"/>
        <w:numPr>
          <w:ilvl w:val="1"/>
          <w:numId w:val="8"/>
        </w:numPr>
        <w:ind w:left="720"/>
        <w:rPr>
          <w:sz w:val="24"/>
          <w:szCs w:val="24"/>
        </w:rPr>
      </w:pPr>
      <w:r w:rsidRPr="00316593">
        <w:rPr>
          <w:sz w:val="24"/>
          <w:szCs w:val="24"/>
        </w:rPr>
        <w:t>To drive any vehicle for university-business travel, a driver must be certified through the University of Oregon Driver Certification process prior to driving any vehicle for university-business travel.</w:t>
      </w:r>
    </w:p>
    <w:p w14:paraId="2DBFD5D3" w14:textId="41EB992D" w:rsidR="004A2BD0" w:rsidRPr="00316593" w:rsidRDefault="004A2BD0" w:rsidP="00316593">
      <w:pPr>
        <w:pStyle w:val="ListParagraph"/>
        <w:numPr>
          <w:ilvl w:val="1"/>
          <w:numId w:val="8"/>
        </w:numPr>
        <w:ind w:left="720"/>
        <w:rPr>
          <w:sz w:val="24"/>
          <w:szCs w:val="24"/>
        </w:rPr>
      </w:pPr>
      <w:r w:rsidRPr="00316593">
        <w:rPr>
          <w:sz w:val="24"/>
          <w:szCs w:val="24"/>
        </w:rPr>
        <w:t>To drive a van for university-business travel, a driver must also complete the required van-training.</w:t>
      </w:r>
    </w:p>
    <w:p w14:paraId="337AC0C4" w14:textId="10D1785B" w:rsidR="004A2BD0" w:rsidRPr="00316593" w:rsidRDefault="004A2BD0" w:rsidP="00316593">
      <w:pPr>
        <w:pStyle w:val="ListParagraph"/>
        <w:numPr>
          <w:ilvl w:val="1"/>
          <w:numId w:val="8"/>
        </w:numPr>
        <w:ind w:left="720"/>
        <w:rPr>
          <w:sz w:val="24"/>
          <w:szCs w:val="24"/>
        </w:rPr>
      </w:pPr>
      <w:r w:rsidRPr="00316593">
        <w:rPr>
          <w:sz w:val="24"/>
          <w:szCs w:val="24"/>
        </w:rPr>
        <w:t>To drive a private vehicle for university-business travel a driver must also:</w:t>
      </w:r>
    </w:p>
    <w:p w14:paraId="0741F320" w14:textId="11A7E986" w:rsidR="004A2BD0" w:rsidRPr="00693E90" w:rsidRDefault="004A2BD0" w:rsidP="00120925">
      <w:pPr>
        <w:pStyle w:val="ListParagraph"/>
        <w:numPr>
          <w:ilvl w:val="1"/>
          <w:numId w:val="25"/>
        </w:numPr>
        <w:rPr>
          <w:sz w:val="24"/>
          <w:szCs w:val="24"/>
        </w:rPr>
      </w:pPr>
      <w:r w:rsidRPr="00693E90">
        <w:rPr>
          <w:sz w:val="24"/>
          <w:szCs w:val="24"/>
        </w:rPr>
        <w:t>Carry liability, uninsured motorist, and personal injury protection insurance on the vehicle, as per state law; and,</w:t>
      </w:r>
    </w:p>
    <w:p w14:paraId="0818D6E3" w14:textId="6F962E83" w:rsidR="004A2BD0" w:rsidRDefault="004A2BD0" w:rsidP="00120925">
      <w:pPr>
        <w:pStyle w:val="ListParagraph"/>
        <w:numPr>
          <w:ilvl w:val="1"/>
          <w:numId w:val="25"/>
        </w:numPr>
        <w:rPr>
          <w:sz w:val="24"/>
          <w:szCs w:val="24"/>
        </w:rPr>
      </w:pPr>
      <w:r w:rsidRPr="00693E90">
        <w:rPr>
          <w:sz w:val="24"/>
          <w:szCs w:val="24"/>
        </w:rPr>
        <w:t>Comply with all university travel registration procedures.</w:t>
      </w:r>
    </w:p>
    <w:p w14:paraId="3BF88826" w14:textId="6F833D0A" w:rsidR="004A2BD0" w:rsidRPr="00316593" w:rsidRDefault="004A2BD0" w:rsidP="00316593">
      <w:pPr>
        <w:pStyle w:val="ListParagraph"/>
        <w:numPr>
          <w:ilvl w:val="1"/>
          <w:numId w:val="8"/>
        </w:numPr>
        <w:ind w:left="720"/>
        <w:rPr>
          <w:sz w:val="24"/>
          <w:szCs w:val="24"/>
        </w:rPr>
      </w:pPr>
      <w:r w:rsidRPr="00316593">
        <w:rPr>
          <w:sz w:val="24"/>
          <w:szCs w:val="24"/>
        </w:rPr>
        <w:t xml:space="preserve">It is the responsibility of the driver to ensure all </w:t>
      </w:r>
      <w:proofErr w:type="gramStart"/>
      <w:r w:rsidRPr="00316593">
        <w:rPr>
          <w:sz w:val="24"/>
          <w:szCs w:val="24"/>
        </w:rPr>
        <w:t>driver</w:t>
      </w:r>
      <w:proofErr w:type="gramEnd"/>
      <w:r w:rsidRPr="00316593">
        <w:rPr>
          <w:sz w:val="24"/>
          <w:szCs w:val="24"/>
        </w:rPr>
        <w:t xml:space="preserve"> qualifications are met.</w:t>
      </w:r>
    </w:p>
    <w:p w14:paraId="488BF0CC" w14:textId="77777777" w:rsidR="004A2BD0" w:rsidRPr="00693E90" w:rsidRDefault="004A2BD0" w:rsidP="004A2BD0">
      <w:pPr>
        <w:rPr>
          <w:sz w:val="24"/>
          <w:szCs w:val="24"/>
        </w:rPr>
      </w:pPr>
      <w:r w:rsidRPr="00693E90">
        <w:rPr>
          <w:sz w:val="24"/>
          <w:szCs w:val="24"/>
        </w:rPr>
        <w:t> </w:t>
      </w:r>
    </w:p>
    <w:p w14:paraId="3BA19787" w14:textId="6123EFEE" w:rsidR="004A2BD0" w:rsidRPr="007159FB" w:rsidRDefault="004A2BD0" w:rsidP="007159FB">
      <w:pPr>
        <w:pStyle w:val="Heading1"/>
        <w:numPr>
          <w:ilvl w:val="0"/>
          <w:numId w:val="8"/>
        </w:numPr>
        <w:rPr>
          <w:rFonts w:asciiTheme="minorHAnsi" w:hAnsiTheme="minorHAnsi" w:cstheme="minorHAnsi"/>
          <w:color w:val="auto"/>
          <w:sz w:val="24"/>
          <w:szCs w:val="24"/>
        </w:rPr>
      </w:pPr>
      <w:r w:rsidRPr="007159FB">
        <w:rPr>
          <w:rFonts w:asciiTheme="minorHAnsi" w:hAnsiTheme="minorHAnsi" w:cstheme="minorHAnsi"/>
          <w:color w:val="auto"/>
          <w:sz w:val="24"/>
          <w:szCs w:val="24"/>
        </w:rPr>
        <w:t>Vehicle Qualifications</w:t>
      </w:r>
    </w:p>
    <w:p w14:paraId="413EF294" w14:textId="5B17B634" w:rsidR="004A2BD0" w:rsidRPr="00F57F5F" w:rsidRDefault="004A2BD0" w:rsidP="00666453">
      <w:pPr>
        <w:pStyle w:val="Heading1"/>
        <w:numPr>
          <w:ilvl w:val="1"/>
          <w:numId w:val="8"/>
        </w:numPr>
        <w:ind w:left="720"/>
        <w:rPr>
          <w:rFonts w:asciiTheme="minorHAnsi" w:hAnsiTheme="minorHAnsi" w:cstheme="minorHAnsi"/>
          <w:color w:val="auto"/>
          <w:sz w:val="24"/>
          <w:szCs w:val="24"/>
        </w:rPr>
      </w:pPr>
      <w:r w:rsidRPr="00F57F5F">
        <w:rPr>
          <w:rFonts w:asciiTheme="minorHAnsi" w:hAnsiTheme="minorHAnsi" w:cstheme="minorHAnsi"/>
          <w:color w:val="auto"/>
          <w:sz w:val="24"/>
          <w:szCs w:val="24"/>
        </w:rPr>
        <w:t>All vehicles operated for university-business travel must:</w:t>
      </w:r>
    </w:p>
    <w:p w14:paraId="26ECFE1F" w14:textId="64D569EA" w:rsidR="004A2BD0" w:rsidRPr="00693E90" w:rsidRDefault="004A2BD0" w:rsidP="00666453">
      <w:pPr>
        <w:pStyle w:val="ListParagraph"/>
        <w:numPr>
          <w:ilvl w:val="1"/>
          <w:numId w:val="26"/>
        </w:numPr>
        <w:rPr>
          <w:sz w:val="24"/>
          <w:szCs w:val="24"/>
        </w:rPr>
      </w:pPr>
      <w:r w:rsidRPr="00693E90">
        <w:rPr>
          <w:sz w:val="24"/>
          <w:szCs w:val="24"/>
        </w:rPr>
        <w:t>Be in conformance with the vehicle specifications provided by the manufacturer’s owner's manual, current state and federal regulations, and OSHA requirements; and</w:t>
      </w:r>
    </w:p>
    <w:p w14:paraId="6CDDA361" w14:textId="6A4D1B15" w:rsidR="004A2BD0" w:rsidRPr="00693E90" w:rsidRDefault="004A2BD0" w:rsidP="00666453">
      <w:pPr>
        <w:pStyle w:val="ListParagraph"/>
        <w:numPr>
          <w:ilvl w:val="1"/>
          <w:numId w:val="26"/>
        </w:numPr>
        <w:rPr>
          <w:sz w:val="24"/>
          <w:szCs w:val="24"/>
        </w:rPr>
      </w:pPr>
      <w:r w:rsidRPr="00693E90">
        <w:rPr>
          <w:sz w:val="24"/>
          <w:szCs w:val="24"/>
        </w:rPr>
        <w:lastRenderedPageBreak/>
        <w:t>Be equipped with tire chains or other approved traction devices, as required by law due to road conditions.</w:t>
      </w:r>
    </w:p>
    <w:p w14:paraId="0DD1C251" w14:textId="7F88955D" w:rsidR="004A2BD0" w:rsidRPr="00666453" w:rsidRDefault="004A2BD0" w:rsidP="00666453">
      <w:pPr>
        <w:pStyle w:val="ListParagraph"/>
        <w:numPr>
          <w:ilvl w:val="1"/>
          <w:numId w:val="8"/>
        </w:numPr>
        <w:ind w:left="720"/>
        <w:rPr>
          <w:sz w:val="24"/>
          <w:szCs w:val="24"/>
        </w:rPr>
      </w:pPr>
      <w:r w:rsidRPr="00666453">
        <w:rPr>
          <w:sz w:val="24"/>
          <w:szCs w:val="24"/>
        </w:rPr>
        <w:t>It is the driver's responsibility to ensure the vehicle they are operating for university-business travel meets vehicle qualifications.</w:t>
      </w:r>
    </w:p>
    <w:p w14:paraId="43185D7D" w14:textId="77777777" w:rsidR="004A2BD0" w:rsidRPr="00693E90" w:rsidRDefault="004A2BD0" w:rsidP="004A2BD0">
      <w:pPr>
        <w:rPr>
          <w:sz w:val="24"/>
          <w:szCs w:val="24"/>
        </w:rPr>
      </w:pPr>
      <w:r w:rsidRPr="00693E90">
        <w:rPr>
          <w:sz w:val="24"/>
          <w:szCs w:val="24"/>
        </w:rPr>
        <w:t> </w:t>
      </w:r>
    </w:p>
    <w:p w14:paraId="18C769DE" w14:textId="7FFF1ACC" w:rsidR="004A2BD0" w:rsidRPr="008D5721" w:rsidRDefault="004A2BD0" w:rsidP="003A40BD">
      <w:pPr>
        <w:pStyle w:val="Heading1"/>
        <w:numPr>
          <w:ilvl w:val="0"/>
          <w:numId w:val="18"/>
        </w:numPr>
        <w:rPr>
          <w:rFonts w:asciiTheme="minorHAnsi" w:hAnsiTheme="minorHAnsi" w:cstheme="minorHAnsi"/>
          <w:color w:val="auto"/>
          <w:sz w:val="24"/>
          <w:szCs w:val="24"/>
        </w:rPr>
      </w:pPr>
      <w:r w:rsidRPr="008D5721">
        <w:rPr>
          <w:rFonts w:asciiTheme="minorHAnsi" w:hAnsiTheme="minorHAnsi" w:cstheme="minorHAnsi"/>
          <w:color w:val="auto"/>
          <w:sz w:val="24"/>
          <w:szCs w:val="24"/>
        </w:rPr>
        <w:t>Vehicular Usage</w:t>
      </w:r>
    </w:p>
    <w:p w14:paraId="35351AE1" w14:textId="1096CF61" w:rsidR="004A2BD0" w:rsidRPr="003A40BD" w:rsidRDefault="004A2BD0" w:rsidP="001271D9">
      <w:pPr>
        <w:pStyle w:val="Heading1"/>
        <w:numPr>
          <w:ilvl w:val="1"/>
          <w:numId w:val="8"/>
        </w:numPr>
        <w:ind w:left="720"/>
        <w:rPr>
          <w:rFonts w:asciiTheme="minorHAnsi" w:hAnsiTheme="minorHAnsi" w:cstheme="minorHAnsi"/>
          <w:color w:val="auto"/>
          <w:sz w:val="24"/>
          <w:szCs w:val="24"/>
        </w:rPr>
      </w:pPr>
      <w:r w:rsidRPr="003A40BD">
        <w:rPr>
          <w:rFonts w:asciiTheme="minorHAnsi" w:hAnsiTheme="minorHAnsi" w:cstheme="minorHAnsi"/>
          <w:color w:val="auto"/>
          <w:sz w:val="24"/>
          <w:szCs w:val="24"/>
        </w:rPr>
        <w:t>Drivers operating any vehicle used for university-business travel must act in accordance with all applicable laws, state regulations, and University of Oregon policies and procedures.</w:t>
      </w:r>
    </w:p>
    <w:p w14:paraId="5154EA2D" w14:textId="77777777" w:rsidR="004A2BD0" w:rsidRPr="003A40BD" w:rsidRDefault="004A2BD0" w:rsidP="001271D9">
      <w:pPr>
        <w:pStyle w:val="Heading1"/>
        <w:numPr>
          <w:ilvl w:val="0"/>
          <w:numId w:val="0"/>
        </w:numPr>
        <w:ind w:left="720" w:hanging="360"/>
        <w:rPr>
          <w:rFonts w:asciiTheme="minorHAnsi" w:hAnsiTheme="minorHAnsi" w:cstheme="minorHAnsi"/>
          <w:color w:val="auto"/>
          <w:sz w:val="24"/>
          <w:szCs w:val="24"/>
        </w:rPr>
      </w:pPr>
      <w:r w:rsidRPr="003A40BD">
        <w:rPr>
          <w:rFonts w:asciiTheme="minorHAnsi" w:hAnsiTheme="minorHAnsi" w:cstheme="minorHAnsi"/>
          <w:color w:val="auto"/>
          <w:sz w:val="24"/>
          <w:szCs w:val="24"/>
        </w:rPr>
        <w:t>(2) No state-owned or hired vehicle shall be used to transport University of Oregon students, employees, or volunteers when that use is not directly related to university-business travel.</w:t>
      </w:r>
    </w:p>
    <w:p w14:paraId="41A8A247" w14:textId="77777777" w:rsidR="004A2BD0" w:rsidRPr="003A40BD" w:rsidRDefault="004A2BD0" w:rsidP="001271D9">
      <w:pPr>
        <w:pStyle w:val="Heading1"/>
        <w:numPr>
          <w:ilvl w:val="0"/>
          <w:numId w:val="0"/>
        </w:numPr>
        <w:ind w:left="720" w:hanging="360"/>
        <w:rPr>
          <w:rFonts w:asciiTheme="minorHAnsi" w:hAnsiTheme="minorHAnsi" w:cstheme="minorHAnsi"/>
          <w:color w:val="auto"/>
          <w:sz w:val="24"/>
          <w:szCs w:val="24"/>
        </w:rPr>
      </w:pPr>
      <w:r w:rsidRPr="003A40BD">
        <w:rPr>
          <w:rFonts w:asciiTheme="minorHAnsi" w:hAnsiTheme="minorHAnsi" w:cstheme="minorHAnsi"/>
          <w:color w:val="auto"/>
          <w:sz w:val="24"/>
          <w:szCs w:val="24"/>
        </w:rPr>
        <w:t>(3) At least two certified drivers are required anytime a vehicle is used for university-business travel and traveling more than 300 miles before reaching the planned destination.</w:t>
      </w:r>
    </w:p>
    <w:p w14:paraId="7D666724" w14:textId="77777777" w:rsidR="004A2BD0" w:rsidRPr="003A40BD" w:rsidRDefault="004A2BD0" w:rsidP="001271D9">
      <w:pPr>
        <w:pStyle w:val="Heading1"/>
        <w:numPr>
          <w:ilvl w:val="0"/>
          <w:numId w:val="0"/>
        </w:numPr>
        <w:ind w:left="720" w:hanging="360"/>
        <w:rPr>
          <w:rFonts w:asciiTheme="minorHAnsi" w:hAnsiTheme="minorHAnsi" w:cstheme="minorHAnsi"/>
          <w:color w:val="auto"/>
          <w:sz w:val="24"/>
          <w:szCs w:val="24"/>
        </w:rPr>
      </w:pPr>
      <w:r w:rsidRPr="003A40BD">
        <w:rPr>
          <w:rFonts w:asciiTheme="minorHAnsi" w:hAnsiTheme="minorHAnsi" w:cstheme="minorHAnsi"/>
          <w:color w:val="auto"/>
          <w:sz w:val="24"/>
          <w:szCs w:val="24"/>
        </w:rPr>
        <w:t>(4) Sponsoring university entities may internally establish criteria related to itineraries and/or travel time restrictions.</w:t>
      </w:r>
    </w:p>
    <w:p w14:paraId="5C8FB8C0" w14:textId="77777777" w:rsidR="004A2BD0" w:rsidRPr="00693E90" w:rsidRDefault="004A2BD0" w:rsidP="004A2BD0">
      <w:pPr>
        <w:rPr>
          <w:sz w:val="24"/>
          <w:szCs w:val="24"/>
        </w:rPr>
      </w:pPr>
      <w:r w:rsidRPr="00693E90">
        <w:rPr>
          <w:sz w:val="24"/>
          <w:szCs w:val="24"/>
        </w:rPr>
        <w:t> </w:t>
      </w:r>
    </w:p>
    <w:p w14:paraId="10AF9484" w14:textId="66FB0B21" w:rsidR="004A2BD0" w:rsidRPr="00F57F5F" w:rsidRDefault="004A2BD0" w:rsidP="00F57F5F">
      <w:pPr>
        <w:pStyle w:val="Heading1"/>
        <w:numPr>
          <w:ilvl w:val="0"/>
          <w:numId w:val="8"/>
        </w:numPr>
        <w:rPr>
          <w:rFonts w:asciiTheme="minorHAnsi" w:hAnsiTheme="minorHAnsi" w:cstheme="minorHAnsi"/>
          <w:color w:val="auto"/>
          <w:sz w:val="24"/>
          <w:szCs w:val="24"/>
        </w:rPr>
      </w:pPr>
      <w:r w:rsidRPr="00F57F5F">
        <w:rPr>
          <w:rFonts w:asciiTheme="minorHAnsi" w:hAnsiTheme="minorHAnsi" w:cstheme="minorHAnsi"/>
          <w:color w:val="auto"/>
          <w:sz w:val="24"/>
          <w:szCs w:val="24"/>
        </w:rPr>
        <w:t>Accidents and Emergencies</w:t>
      </w:r>
    </w:p>
    <w:p w14:paraId="3AE13B9C" w14:textId="134C7ADF" w:rsidR="004A2BD0" w:rsidRPr="00B335D9" w:rsidRDefault="004A2BD0" w:rsidP="00006B80">
      <w:pPr>
        <w:pStyle w:val="Heading1"/>
        <w:numPr>
          <w:ilvl w:val="0"/>
          <w:numId w:val="28"/>
        </w:numPr>
        <w:rPr>
          <w:rFonts w:asciiTheme="minorHAnsi" w:hAnsiTheme="minorHAnsi" w:cstheme="minorHAnsi"/>
          <w:color w:val="auto"/>
          <w:sz w:val="24"/>
          <w:szCs w:val="24"/>
        </w:rPr>
      </w:pPr>
      <w:r w:rsidRPr="00B335D9">
        <w:rPr>
          <w:rFonts w:asciiTheme="minorHAnsi" w:hAnsiTheme="minorHAnsi" w:cstheme="minorHAnsi"/>
          <w:color w:val="auto"/>
          <w:sz w:val="24"/>
          <w:szCs w:val="24"/>
        </w:rPr>
        <w:t>Drivers involved in an accident while driving any vehicle for university-business travel must follow all University of Oregon vehicle accident, injury reporting, and vehicle claims procedures.</w:t>
      </w:r>
    </w:p>
    <w:p w14:paraId="6DB8973A" w14:textId="78128132" w:rsidR="004A2BD0" w:rsidRPr="00B335D9" w:rsidRDefault="004A2BD0" w:rsidP="00006B80">
      <w:pPr>
        <w:pStyle w:val="Heading1"/>
        <w:numPr>
          <w:ilvl w:val="0"/>
          <w:numId w:val="28"/>
        </w:numPr>
        <w:rPr>
          <w:rFonts w:asciiTheme="minorHAnsi" w:hAnsiTheme="minorHAnsi" w:cstheme="minorHAnsi"/>
          <w:color w:val="auto"/>
          <w:sz w:val="24"/>
          <w:szCs w:val="24"/>
        </w:rPr>
      </w:pPr>
      <w:r w:rsidRPr="00B335D9">
        <w:rPr>
          <w:rFonts w:asciiTheme="minorHAnsi" w:hAnsiTheme="minorHAnsi" w:cstheme="minorHAnsi"/>
          <w:color w:val="auto"/>
          <w:sz w:val="24"/>
          <w:szCs w:val="24"/>
        </w:rPr>
        <w:t>The University designates the University of Oregon’s Chief of Police or the Chief’s designee as the appropriate person to notify relatives of persons injured in an accident which occurs during university-business travel.</w:t>
      </w:r>
    </w:p>
    <w:p w14:paraId="5D8E77D1" w14:textId="78F3403D" w:rsidR="004A2BD0" w:rsidRPr="00B335D9" w:rsidRDefault="004A2BD0" w:rsidP="00006B80">
      <w:pPr>
        <w:pStyle w:val="Heading1"/>
        <w:numPr>
          <w:ilvl w:val="0"/>
          <w:numId w:val="28"/>
        </w:numPr>
        <w:rPr>
          <w:rFonts w:asciiTheme="minorHAnsi" w:hAnsiTheme="minorHAnsi" w:cstheme="minorHAnsi"/>
          <w:color w:val="auto"/>
          <w:sz w:val="24"/>
          <w:szCs w:val="24"/>
        </w:rPr>
      </w:pPr>
      <w:r w:rsidRPr="00B335D9">
        <w:rPr>
          <w:rFonts w:asciiTheme="minorHAnsi" w:hAnsiTheme="minorHAnsi" w:cstheme="minorHAnsi"/>
          <w:color w:val="auto"/>
          <w:sz w:val="24"/>
          <w:szCs w:val="24"/>
        </w:rPr>
        <w:t>Vehicle Accidents that occur while conducting university-business travel are reviewed by the University of Oregon’s Accident Review Board.</w:t>
      </w:r>
    </w:p>
    <w:p w14:paraId="3D976E8F" w14:textId="26F465B7" w:rsidR="004A2BD0" w:rsidRPr="00693E90" w:rsidRDefault="004A2BD0" w:rsidP="00006B80">
      <w:pPr>
        <w:pStyle w:val="ListParagraph"/>
        <w:numPr>
          <w:ilvl w:val="1"/>
          <w:numId w:val="29"/>
        </w:numPr>
        <w:rPr>
          <w:sz w:val="24"/>
          <w:szCs w:val="24"/>
        </w:rPr>
      </w:pPr>
      <w:r w:rsidRPr="00693E90">
        <w:rPr>
          <w:sz w:val="24"/>
          <w:szCs w:val="24"/>
        </w:rPr>
        <w:t>Drivers involved in accidents may be required to complete a driver training course or other actions as recommended by the Accident Review Board; and</w:t>
      </w:r>
    </w:p>
    <w:p w14:paraId="7579316C" w14:textId="08EED335" w:rsidR="004A2BD0" w:rsidRPr="00693E90" w:rsidRDefault="004A2BD0" w:rsidP="00006B80">
      <w:pPr>
        <w:pStyle w:val="ListParagraph"/>
        <w:numPr>
          <w:ilvl w:val="1"/>
          <w:numId w:val="29"/>
        </w:numPr>
        <w:rPr>
          <w:sz w:val="24"/>
          <w:szCs w:val="24"/>
        </w:rPr>
      </w:pPr>
      <w:r w:rsidRPr="00693E90">
        <w:rPr>
          <w:sz w:val="24"/>
          <w:szCs w:val="24"/>
        </w:rPr>
        <w:t>A summary of all accidents is provided annually to the Vice President for Safety and Risk Services.</w:t>
      </w:r>
    </w:p>
    <w:p w14:paraId="4569F565" w14:textId="77777777" w:rsidR="004A2BD0" w:rsidRPr="00693E90" w:rsidRDefault="004A2BD0" w:rsidP="004A2BD0">
      <w:pPr>
        <w:rPr>
          <w:sz w:val="24"/>
          <w:szCs w:val="24"/>
        </w:rPr>
      </w:pPr>
      <w:r w:rsidRPr="00693E90">
        <w:rPr>
          <w:sz w:val="24"/>
          <w:szCs w:val="24"/>
        </w:rPr>
        <w:t> </w:t>
      </w:r>
    </w:p>
    <w:p w14:paraId="0CF7F298" w14:textId="7B45A9FC" w:rsidR="004A2BD0" w:rsidRPr="00F57F5F" w:rsidRDefault="004A2BD0" w:rsidP="00F57F5F">
      <w:pPr>
        <w:pStyle w:val="Heading1"/>
        <w:numPr>
          <w:ilvl w:val="0"/>
          <w:numId w:val="8"/>
        </w:numPr>
        <w:rPr>
          <w:rFonts w:asciiTheme="minorHAnsi" w:hAnsiTheme="minorHAnsi" w:cstheme="minorHAnsi"/>
          <w:color w:val="auto"/>
          <w:sz w:val="24"/>
          <w:szCs w:val="24"/>
        </w:rPr>
      </w:pPr>
      <w:r w:rsidRPr="00F57F5F">
        <w:rPr>
          <w:rFonts w:asciiTheme="minorHAnsi" w:hAnsiTheme="minorHAnsi" w:cstheme="minorHAnsi"/>
          <w:color w:val="auto"/>
          <w:sz w:val="24"/>
          <w:szCs w:val="24"/>
        </w:rPr>
        <w:t>Vehicle Maintenance and Repair</w:t>
      </w:r>
    </w:p>
    <w:p w14:paraId="1CAD9527" w14:textId="70D8DD5C" w:rsidR="003B7D6D" w:rsidRPr="00316593" w:rsidRDefault="003B7D6D" w:rsidP="002F0703">
      <w:pPr>
        <w:pStyle w:val="ListParagraph"/>
        <w:numPr>
          <w:ilvl w:val="0"/>
          <w:numId w:val="30"/>
        </w:numPr>
        <w:rPr>
          <w:rFonts w:asciiTheme="minorHAnsi" w:eastAsiaTheme="majorEastAsia" w:hAnsiTheme="minorHAnsi" w:cstheme="minorHAnsi"/>
          <w:sz w:val="24"/>
          <w:szCs w:val="24"/>
        </w:rPr>
      </w:pPr>
      <w:r w:rsidRPr="00316593">
        <w:rPr>
          <w:rFonts w:asciiTheme="minorHAnsi" w:eastAsiaTheme="majorEastAsia" w:hAnsiTheme="minorHAnsi" w:cstheme="minorHAnsi"/>
          <w:sz w:val="24"/>
          <w:szCs w:val="24"/>
        </w:rPr>
        <w:t>Maintenance and Repair</w:t>
      </w:r>
    </w:p>
    <w:p w14:paraId="1F226EF6" w14:textId="0CC30EC5" w:rsidR="004A2BD0" w:rsidRPr="00693E90" w:rsidRDefault="003B7D6D" w:rsidP="00316593">
      <w:pPr>
        <w:ind w:left="1080" w:hanging="360"/>
        <w:rPr>
          <w:sz w:val="24"/>
          <w:szCs w:val="24"/>
        </w:rPr>
      </w:pPr>
      <w:r w:rsidRPr="00693E90">
        <w:rPr>
          <w:sz w:val="24"/>
          <w:szCs w:val="24"/>
        </w:rPr>
        <w:t xml:space="preserve">(a) </w:t>
      </w:r>
      <w:r w:rsidR="007027C8" w:rsidRPr="00693E90">
        <w:rPr>
          <w:sz w:val="24"/>
          <w:szCs w:val="24"/>
        </w:rPr>
        <w:t>University s</w:t>
      </w:r>
      <w:r w:rsidR="004A2BD0" w:rsidRPr="00693E90">
        <w:rPr>
          <w:sz w:val="24"/>
          <w:szCs w:val="24"/>
        </w:rPr>
        <w:t xml:space="preserve">tate-owned vehicles shall be sent to the University of Oregon </w:t>
      </w:r>
      <w:r w:rsidRPr="00693E90">
        <w:rPr>
          <w:sz w:val="24"/>
          <w:szCs w:val="24"/>
        </w:rPr>
        <w:t xml:space="preserve">Fleet Services </w:t>
      </w:r>
      <w:r w:rsidR="007027C8" w:rsidRPr="00693E90">
        <w:rPr>
          <w:sz w:val="24"/>
          <w:szCs w:val="24"/>
        </w:rPr>
        <w:t>s</w:t>
      </w:r>
      <w:r w:rsidRPr="00693E90">
        <w:rPr>
          <w:sz w:val="24"/>
          <w:szCs w:val="24"/>
        </w:rPr>
        <w:t>hop</w:t>
      </w:r>
      <w:r w:rsidR="007027C8" w:rsidRPr="00693E90">
        <w:rPr>
          <w:sz w:val="24"/>
          <w:szCs w:val="24"/>
        </w:rPr>
        <w:t xml:space="preserve"> for preventative maintenance, inspections, routine maintenance, and repair.</w:t>
      </w:r>
      <w:r w:rsidRPr="00693E90">
        <w:rPr>
          <w:sz w:val="24"/>
          <w:szCs w:val="24"/>
        </w:rPr>
        <w:t xml:space="preserve"> </w:t>
      </w:r>
    </w:p>
    <w:p w14:paraId="62EB0236" w14:textId="4741D2DB" w:rsidR="003B7D6D" w:rsidRPr="00693E90" w:rsidRDefault="003B7D6D" w:rsidP="00316593">
      <w:pPr>
        <w:ind w:left="1080" w:hanging="360"/>
        <w:rPr>
          <w:sz w:val="24"/>
          <w:szCs w:val="24"/>
        </w:rPr>
      </w:pPr>
      <w:r w:rsidRPr="00693E90">
        <w:rPr>
          <w:sz w:val="24"/>
          <w:szCs w:val="24"/>
        </w:rPr>
        <w:t xml:space="preserve">(b) </w:t>
      </w:r>
      <w:r w:rsidR="007027C8" w:rsidRPr="00693E90">
        <w:rPr>
          <w:sz w:val="24"/>
          <w:szCs w:val="24"/>
        </w:rPr>
        <w:t>Motor Pool state-owned v</w:t>
      </w:r>
      <w:r w:rsidRPr="00693E90">
        <w:rPr>
          <w:sz w:val="24"/>
          <w:szCs w:val="24"/>
        </w:rPr>
        <w:t xml:space="preserve">ehicles shall be </w:t>
      </w:r>
      <w:r w:rsidR="007027C8" w:rsidRPr="00693E90">
        <w:rPr>
          <w:sz w:val="24"/>
          <w:szCs w:val="24"/>
        </w:rPr>
        <w:t>sent to the</w:t>
      </w:r>
      <w:r w:rsidRPr="00693E90">
        <w:rPr>
          <w:sz w:val="24"/>
          <w:szCs w:val="24"/>
        </w:rPr>
        <w:t xml:space="preserve"> Motor Pool </w:t>
      </w:r>
      <w:r w:rsidR="007027C8" w:rsidRPr="00693E90">
        <w:rPr>
          <w:sz w:val="24"/>
          <w:szCs w:val="24"/>
        </w:rPr>
        <w:t>s</w:t>
      </w:r>
      <w:r w:rsidRPr="00693E90">
        <w:rPr>
          <w:sz w:val="24"/>
          <w:szCs w:val="24"/>
        </w:rPr>
        <w:t xml:space="preserve">ervices </w:t>
      </w:r>
      <w:r w:rsidR="007027C8" w:rsidRPr="00693E90">
        <w:rPr>
          <w:sz w:val="24"/>
          <w:szCs w:val="24"/>
        </w:rPr>
        <w:t>s</w:t>
      </w:r>
      <w:r w:rsidRPr="00693E90">
        <w:rPr>
          <w:sz w:val="24"/>
          <w:szCs w:val="24"/>
        </w:rPr>
        <w:t>hop</w:t>
      </w:r>
      <w:r w:rsidR="007027C8" w:rsidRPr="00693E90">
        <w:rPr>
          <w:sz w:val="24"/>
          <w:szCs w:val="24"/>
        </w:rPr>
        <w:t xml:space="preserve"> for preventative maintenance, inspections, routine maintenance, and repair.</w:t>
      </w:r>
    </w:p>
    <w:p w14:paraId="300BA822" w14:textId="320510ED" w:rsidR="002F0703" w:rsidRPr="002F0703" w:rsidRDefault="007027C8" w:rsidP="002F0703">
      <w:pPr>
        <w:pStyle w:val="ListParagraph"/>
        <w:numPr>
          <w:ilvl w:val="0"/>
          <w:numId w:val="30"/>
        </w:numPr>
        <w:rPr>
          <w:rFonts w:asciiTheme="minorHAnsi" w:eastAsiaTheme="majorEastAsia" w:hAnsiTheme="minorHAnsi" w:cstheme="minorHAnsi"/>
          <w:sz w:val="24"/>
          <w:szCs w:val="24"/>
        </w:rPr>
      </w:pPr>
      <w:r w:rsidRPr="002F0703">
        <w:rPr>
          <w:rFonts w:asciiTheme="minorHAnsi" w:eastAsiaTheme="majorEastAsia" w:hAnsiTheme="minorHAnsi" w:cstheme="minorHAnsi"/>
          <w:sz w:val="24"/>
          <w:szCs w:val="24"/>
        </w:rPr>
        <w:t>Collision Repair</w:t>
      </w:r>
      <w:r w:rsidR="002F0703" w:rsidRPr="002F0703">
        <w:rPr>
          <w:rFonts w:asciiTheme="minorHAnsi" w:eastAsiaTheme="majorEastAsia" w:hAnsiTheme="minorHAnsi" w:cstheme="minorHAnsi"/>
          <w:sz w:val="24"/>
          <w:szCs w:val="24"/>
        </w:rPr>
        <w:t xml:space="preserve"> </w:t>
      </w:r>
    </w:p>
    <w:p w14:paraId="4AA9B1A7" w14:textId="50D07D82" w:rsidR="004A2BD0" w:rsidRPr="002F0703" w:rsidRDefault="004A2BD0" w:rsidP="002F0703">
      <w:pPr>
        <w:pStyle w:val="ListParagraph"/>
        <w:numPr>
          <w:ilvl w:val="1"/>
          <w:numId w:val="31"/>
        </w:numPr>
        <w:rPr>
          <w:rFonts w:asciiTheme="minorHAnsi" w:eastAsiaTheme="majorEastAsia" w:hAnsiTheme="minorHAnsi" w:cstheme="minorHAnsi"/>
          <w:sz w:val="24"/>
          <w:szCs w:val="24"/>
        </w:rPr>
      </w:pPr>
      <w:r w:rsidRPr="002F0703">
        <w:rPr>
          <w:rFonts w:asciiTheme="minorHAnsi" w:eastAsiaTheme="majorEastAsia" w:hAnsiTheme="minorHAnsi" w:cstheme="minorHAnsi"/>
          <w:sz w:val="24"/>
          <w:szCs w:val="24"/>
        </w:rPr>
        <w:t>Any</w:t>
      </w:r>
      <w:r w:rsidR="007027C8" w:rsidRPr="002F0703">
        <w:rPr>
          <w:rFonts w:asciiTheme="minorHAnsi" w:eastAsiaTheme="majorEastAsia" w:hAnsiTheme="minorHAnsi" w:cstheme="minorHAnsi"/>
          <w:sz w:val="24"/>
          <w:szCs w:val="24"/>
        </w:rPr>
        <w:t xml:space="preserve"> university</w:t>
      </w:r>
      <w:r w:rsidRPr="002F0703">
        <w:rPr>
          <w:rFonts w:asciiTheme="minorHAnsi" w:eastAsiaTheme="majorEastAsia" w:hAnsiTheme="minorHAnsi" w:cstheme="minorHAnsi"/>
          <w:sz w:val="24"/>
          <w:szCs w:val="24"/>
        </w:rPr>
        <w:t xml:space="preserve"> state-owned vehicle involved in a collision shall be taken to the University of Oregon </w:t>
      </w:r>
      <w:r w:rsidR="00707D1C" w:rsidRPr="002F0703">
        <w:rPr>
          <w:rFonts w:asciiTheme="minorHAnsi" w:eastAsiaTheme="majorEastAsia" w:hAnsiTheme="minorHAnsi" w:cstheme="minorHAnsi"/>
          <w:sz w:val="24"/>
          <w:szCs w:val="24"/>
        </w:rPr>
        <w:t xml:space="preserve">Fleet Services </w:t>
      </w:r>
      <w:r w:rsidR="007027C8" w:rsidRPr="002F0703">
        <w:rPr>
          <w:rFonts w:asciiTheme="minorHAnsi" w:eastAsiaTheme="majorEastAsia" w:hAnsiTheme="minorHAnsi" w:cstheme="minorHAnsi"/>
          <w:sz w:val="24"/>
          <w:szCs w:val="24"/>
        </w:rPr>
        <w:t>s</w:t>
      </w:r>
      <w:r w:rsidRPr="002F0703">
        <w:rPr>
          <w:rFonts w:asciiTheme="minorHAnsi" w:eastAsiaTheme="majorEastAsia" w:hAnsiTheme="minorHAnsi" w:cstheme="minorHAnsi"/>
          <w:sz w:val="24"/>
          <w:szCs w:val="24"/>
        </w:rPr>
        <w:t>hop for inspection within 24 hours</w:t>
      </w:r>
      <w:r w:rsidR="00FC22F3" w:rsidRPr="002F0703">
        <w:rPr>
          <w:rFonts w:asciiTheme="minorHAnsi" w:eastAsiaTheme="majorEastAsia" w:hAnsiTheme="minorHAnsi" w:cstheme="minorHAnsi"/>
          <w:sz w:val="24"/>
          <w:szCs w:val="24"/>
        </w:rPr>
        <w:t>, or as soon as possible,</w:t>
      </w:r>
      <w:r w:rsidRPr="002F0703">
        <w:rPr>
          <w:rFonts w:asciiTheme="minorHAnsi" w:eastAsiaTheme="majorEastAsia" w:hAnsiTheme="minorHAnsi" w:cstheme="minorHAnsi"/>
          <w:sz w:val="24"/>
          <w:szCs w:val="24"/>
        </w:rPr>
        <w:t xml:space="preserve"> of such incident.</w:t>
      </w:r>
    </w:p>
    <w:p w14:paraId="0EF7DD8A" w14:textId="33D84080" w:rsidR="00707D1C" w:rsidRPr="002F0703" w:rsidRDefault="00707D1C" w:rsidP="00316593">
      <w:pPr>
        <w:ind w:left="1080" w:hanging="360"/>
        <w:rPr>
          <w:rFonts w:asciiTheme="minorHAnsi" w:eastAsiaTheme="majorEastAsia" w:hAnsiTheme="minorHAnsi" w:cstheme="minorHAnsi"/>
          <w:sz w:val="24"/>
          <w:szCs w:val="24"/>
        </w:rPr>
      </w:pPr>
      <w:r w:rsidRPr="00693E90">
        <w:rPr>
          <w:sz w:val="24"/>
          <w:szCs w:val="24"/>
        </w:rPr>
        <w:lastRenderedPageBreak/>
        <w:t xml:space="preserve">(b) </w:t>
      </w:r>
      <w:r w:rsidRPr="002F0703">
        <w:rPr>
          <w:rFonts w:asciiTheme="minorHAnsi" w:eastAsiaTheme="majorEastAsia" w:hAnsiTheme="minorHAnsi" w:cstheme="minorHAnsi"/>
          <w:sz w:val="24"/>
          <w:szCs w:val="24"/>
        </w:rPr>
        <w:t>Motor Pool</w:t>
      </w:r>
      <w:r w:rsidR="000A2E71" w:rsidRPr="002F0703">
        <w:rPr>
          <w:rFonts w:asciiTheme="minorHAnsi" w:eastAsiaTheme="majorEastAsia" w:hAnsiTheme="minorHAnsi" w:cstheme="minorHAnsi"/>
          <w:sz w:val="24"/>
          <w:szCs w:val="24"/>
        </w:rPr>
        <w:t xml:space="preserve"> state-owned</w:t>
      </w:r>
      <w:r w:rsidRPr="002F0703">
        <w:rPr>
          <w:rFonts w:asciiTheme="minorHAnsi" w:eastAsiaTheme="majorEastAsia" w:hAnsiTheme="minorHAnsi" w:cstheme="minorHAnsi"/>
          <w:sz w:val="24"/>
          <w:szCs w:val="24"/>
        </w:rPr>
        <w:t xml:space="preserve"> vehicles involved in a collision shall be taken to the Motor Pool Service Shop as soon as possible within the rental period.</w:t>
      </w:r>
    </w:p>
    <w:p w14:paraId="466D3D00" w14:textId="48B8EB71" w:rsidR="000A2E71" w:rsidRPr="002F0703" w:rsidRDefault="000A2E71" w:rsidP="002F0703">
      <w:pPr>
        <w:pStyle w:val="ListParagraph"/>
        <w:numPr>
          <w:ilvl w:val="0"/>
          <w:numId w:val="30"/>
        </w:numPr>
        <w:rPr>
          <w:sz w:val="24"/>
          <w:szCs w:val="24"/>
        </w:rPr>
      </w:pPr>
      <w:r w:rsidRPr="002F0703">
        <w:rPr>
          <w:sz w:val="24"/>
          <w:szCs w:val="24"/>
        </w:rPr>
        <w:t>Maintenance or repairs of university state-owned vehicles required to be performed by an external entity shall be coordinated through the Fleet Services shop.</w:t>
      </w:r>
    </w:p>
    <w:p w14:paraId="09B5BBC9" w14:textId="3E1F32CF" w:rsidR="000A2E71" w:rsidRPr="00693E90" w:rsidRDefault="000A2E71" w:rsidP="004570F8">
      <w:pPr>
        <w:pStyle w:val="ListParagraph"/>
        <w:numPr>
          <w:ilvl w:val="0"/>
          <w:numId w:val="30"/>
        </w:numPr>
        <w:rPr>
          <w:sz w:val="24"/>
          <w:szCs w:val="24"/>
        </w:rPr>
      </w:pPr>
      <w:r w:rsidRPr="00693E90">
        <w:rPr>
          <w:sz w:val="24"/>
          <w:szCs w:val="24"/>
        </w:rPr>
        <w:t>All state-owned vehicles entering the University system, including purchased, donated, or loaned vehicles, shall undergo an onboarding inspection by the University of Oregon service shop responsible for the vehicle.</w:t>
      </w:r>
    </w:p>
    <w:p w14:paraId="4B827357" w14:textId="3E472721" w:rsidR="000A2E71" w:rsidRPr="00693E90" w:rsidRDefault="000A2E71" w:rsidP="005A22EC">
      <w:pPr>
        <w:pStyle w:val="ListParagraph"/>
        <w:numPr>
          <w:ilvl w:val="0"/>
          <w:numId w:val="30"/>
        </w:numPr>
        <w:rPr>
          <w:sz w:val="24"/>
          <w:szCs w:val="24"/>
        </w:rPr>
      </w:pPr>
      <w:r w:rsidRPr="00693E90">
        <w:rPr>
          <w:sz w:val="24"/>
          <w:szCs w:val="24"/>
        </w:rPr>
        <w:t xml:space="preserve">University state-owned vehicles deemed unsafe to operate by a University of Oregon service shop due to mechanical or structural deficiencies or critical manufacturer recalls shall be removed from service until deficiencies have been corrected.  </w:t>
      </w:r>
    </w:p>
    <w:p w14:paraId="7C729026" w14:textId="751C452B" w:rsidR="007027C8" w:rsidRPr="00693E90" w:rsidRDefault="007027C8" w:rsidP="005A22EC">
      <w:pPr>
        <w:pStyle w:val="ListParagraph"/>
        <w:numPr>
          <w:ilvl w:val="0"/>
          <w:numId w:val="30"/>
        </w:numPr>
        <w:rPr>
          <w:sz w:val="24"/>
          <w:szCs w:val="24"/>
        </w:rPr>
      </w:pPr>
      <w:r w:rsidRPr="00693E90">
        <w:rPr>
          <w:sz w:val="24"/>
          <w:szCs w:val="24"/>
        </w:rPr>
        <w:t>Inspections of state-owned vehicles shall ensure conformance with the vehicle specifications provided by the manufacturer’s owner's manual, current state and federal regulations, and OSHA requirements.</w:t>
      </w:r>
    </w:p>
    <w:p w14:paraId="6B112EDA" w14:textId="62DE6340" w:rsidR="004A2BD0" w:rsidRPr="00693E90" w:rsidRDefault="004A2BD0" w:rsidP="005A22EC">
      <w:pPr>
        <w:pStyle w:val="ListParagraph"/>
        <w:numPr>
          <w:ilvl w:val="0"/>
          <w:numId w:val="30"/>
        </w:numPr>
        <w:rPr>
          <w:sz w:val="24"/>
          <w:szCs w:val="24"/>
        </w:rPr>
      </w:pPr>
      <w:r w:rsidRPr="00693E90">
        <w:rPr>
          <w:sz w:val="24"/>
          <w:szCs w:val="24"/>
        </w:rPr>
        <w:t>All costs for</w:t>
      </w:r>
      <w:r w:rsidR="000A2E71" w:rsidRPr="00693E90">
        <w:rPr>
          <w:sz w:val="24"/>
          <w:szCs w:val="24"/>
        </w:rPr>
        <w:t xml:space="preserve"> maintenance,</w:t>
      </w:r>
      <w:r w:rsidRPr="00693E90">
        <w:rPr>
          <w:sz w:val="24"/>
          <w:szCs w:val="24"/>
        </w:rPr>
        <w:t xml:space="preserve"> repairs and inspections of </w:t>
      </w:r>
      <w:r w:rsidR="000A2E71" w:rsidRPr="00693E90">
        <w:rPr>
          <w:sz w:val="24"/>
          <w:szCs w:val="24"/>
        </w:rPr>
        <w:t xml:space="preserve">university </w:t>
      </w:r>
      <w:r w:rsidRPr="00693E90">
        <w:rPr>
          <w:sz w:val="24"/>
          <w:szCs w:val="24"/>
        </w:rPr>
        <w:t>state-owned vehicles, including periodic and annual inspections, shall be borne by the Department having jurisdiction over the vehicle.</w:t>
      </w:r>
    </w:p>
    <w:p w14:paraId="0FB627ED" w14:textId="4C759C9F" w:rsidR="00707D1C" w:rsidRPr="00693E90" w:rsidRDefault="000A2E71" w:rsidP="005A22EC">
      <w:pPr>
        <w:pStyle w:val="ListParagraph"/>
        <w:numPr>
          <w:ilvl w:val="0"/>
          <w:numId w:val="30"/>
        </w:numPr>
        <w:rPr>
          <w:sz w:val="24"/>
          <w:szCs w:val="24"/>
        </w:rPr>
      </w:pPr>
      <w:r w:rsidRPr="00693E90">
        <w:rPr>
          <w:sz w:val="24"/>
          <w:szCs w:val="24"/>
        </w:rPr>
        <w:t>Exclusions and Special Situations </w:t>
      </w:r>
    </w:p>
    <w:p w14:paraId="530B9BFB" w14:textId="248BDDE0" w:rsidR="000A2E71" w:rsidRPr="008410AE" w:rsidRDefault="000A2E71" w:rsidP="008410AE">
      <w:pPr>
        <w:pStyle w:val="ListParagraph"/>
        <w:numPr>
          <w:ilvl w:val="0"/>
          <w:numId w:val="33"/>
        </w:numPr>
        <w:rPr>
          <w:sz w:val="24"/>
          <w:szCs w:val="24"/>
        </w:rPr>
      </w:pPr>
      <w:r w:rsidRPr="008410AE">
        <w:rPr>
          <w:sz w:val="24"/>
          <w:szCs w:val="24"/>
        </w:rPr>
        <w:t>Sections 1-4 do not apply to university state-owned vehicles operated by the Department of Athletics</w:t>
      </w:r>
      <w:r w:rsidR="005D3F56" w:rsidRPr="008410AE">
        <w:rPr>
          <w:sz w:val="24"/>
          <w:szCs w:val="24"/>
        </w:rPr>
        <w:t xml:space="preserve">, </w:t>
      </w:r>
      <w:r w:rsidRPr="008410AE">
        <w:rPr>
          <w:sz w:val="24"/>
          <w:szCs w:val="24"/>
        </w:rPr>
        <w:t>the University of Oregon Police Department</w:t>
      </w:r>
      <w:r w:rsidR="005D3F56" w:rsidRPr="008410AE">
        <w:rPr>
          <w:sz w:val="24"/>
          <w:szCs w:val="24"/>
        </w:rPr>
        <w:t>, the University of Oregon Portland, the Oregon Institute of Marine Biology</w:t>
      </w:r>
      <w:r w:rsidR="008E442E" w:rsidRPr="008410AE">
        <w:rPr>
          <w:sz w:val="24"/>
          <w:szCs w:val="24"/>
        </w:rPr>
        <w:t>, and the Pine Mountain Observatory</w:t>
      </w:r>
      <w:r w:rsidRPr="008410AE">
        <w:rPr>
          <w:sz w:val="24"/>
          <w:szCs w:val="24"/>
        </w:rPr>
        <w:t>. </w:t>
      </w:r>
    </w:p>
    <w:p w14:paraId="7F6BC7E4" w14:textId="1AD0F5A2" w:rsidR="000A2E71" w:rsidRPr="008410AE" w:rsidRDefault="000A2E71" w:rsidP="008410AE">
      <w:pPr>
        <w:pStyle w:val="ListParagraph"/>
        <w:numPr>
          <w:ilvl w:val="0"/>
          <w:numId w:val="33"/>
        </w:numPr>
        <w:rPr>
          <w:sz w:val="24"/>
          <w:szCs w:val="24"/>
        </w:rPr>
      </w:pPr>
      <w:r w:rsidRPr="008410AE">
        <w:rPr>
          <w:sz w:val="24"/>
          <w:szCs w:val="24"/>
        </w:rPr>
        <w:t>Upon consideration of documented extenuating circumstances, exceptions to Sections 1-4 may be granted by Fleet Services.</w:t>
      </w:r>
    </w:p>
    <w:p w14:paraId="1456E6ED" w14:textId="77777777" w:rsidR="003C2594" w:rsidRPr="00693E90" w:rsidRDefault="003C2594" w:rsidP="003C2594">
      <w:pPr>
        <w:rPr>
          <w:sz w:val="24"/>
          <w:szCs w:val="24"/>
        </w:rPr>
      </w:pPr>
    </w:p>
    <w:p w14:paraId="50751688" w14:textId="73C798CD" w:rsidR="00517177" w:rsidRPr="00693E90" w:rsidRDefault="00DC2811" w:rsidP="00517177">
      <w:pPr>
        <w:spacing w:after="160" w:line="259" w:lineRule="auto"/>
        <w:contextualSpacing w:val="0"/>
        <w:jc w:val="both"/>
        <w:rPr>
          <w:sz w:val="24"/>
          <w:szCs w:val="24"/>
        </w:rPr>
      </w:pPr>
      <w:r w:rsidRPr="00693E90">
        <w:rPr>
          <w:b/>
          <w:sz w:val="24"/>
          <w:szCs w:val="24"/>
        </w:rPr>
        <w:t> </w:t>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u w:val="single"/>
        </w:rPr>
        <w:tab/>
      </w:r>
      <w:r w:rsidR="00517177" w:rsidRPr="00693E90">
        <w:rPr>
          <w:sz w:val="24"/>
          <w:szCs w:val="24"/>
        </w:rPr>
        <w:t xml:space="preserve"> </w:t>
      </w:r>
    </w:p>
    <w:p w14:paraId="38136262" w14:textId="77777777" w:rsidR="00517177" w:rsidRPr="00693E90" w:rsidRDefault="00517177" w:rsidP="00517177">
      <w:pPr>
        <w:spacing w:after="160" w:line="259" w:lineRule="auto"/>
        <w:contextualSpacing w:val="0"/>
        <w:jc w:val="both"/>
        <w:rPr>
          <w:bCs/>
          <w:sz w:val="24"/>
          <w:szCs w:val="24"/>
        </w:rPr>
      </w:pPr>
      <w:r w:rsidRPr="00693E90">
        <w:rPr>
          <w:b/>
          <w:sz w:val="24"/>
          <w:szCs w:val="24"/>
        </w:rPr>
        <w:t>Related Resources</w:t>
      </w:r>
    </w:p>
    <w:p w14:paraId="056803B7" w14:textId="6D282E1F" w:rsidR="00252AAC" w:rsidRPr="00693E90" w:rsidRDefault="00252AAC" w:rsidP="00252AAC">
      <w:pPr>
        <w:rPr>
          <w:strike/>
          <w:sz w:val="24"/>
          <w:szCs w:val="24"/>
        </w:rPr>
      </w:pPr>
      <w:r w:rsidRPr="00693E90">
        <w:rPr>
          <w:sz w:val="24"/>
          <w:szCs w:val="24"/>
        </w:rPr>
        <w:t xml:space="preserve">Safety &amp; Risk Services Travel Registration - Request to use Personal Vehicle for University of Oregon Business, </w:t>
      </w:r>
      <w:hyperlink r:id="rId8" w:history="1">
        <w:r w:rsidRPr="00693E90">
          <w:rPr>
            <w:rStyle w:val="Hyperlink"/>
            <w:sz w:val="24"/>
            <w:szCs w:val="24"/>
          </w:rPr>
          <w:t>https://safety.uoregon.edu/sites/default/files/2025-07/uo-personal-vehicle-use-request-form.pdf</w:t>
        </w:r>
      </w:hyperlink>
      <w:r w:rsidRPr="00693E90">
        <w:rPr>
          <w:sz w:val="24"/>
          <w:szCs w:val="24"/>
        </w:rPr>
        <w:t xml:space="preserve"> </w:t>
      </w:r>
      <w:r w:rsidRPr="00693E90">
        <w:rPr>
          <w:strike/>
          <w:sz w:val="24"/>
          <w:szCs w:val="24"/>
        </w:rPr>
        <w:t xml:space="preserve"> </w:t>
      </w:r>
    </w:p>
    <w:p w14:paraId="02634340" w14:textId="77777777" w:rsidR="00252AAC" w:rsidRPr="00693E90" w:rsidRDefault="00252AAC" w:rsidP="00252AAC">
      <w:pPr>
        <w:rPr>
          <w:sz w:val="24"/>
          <w:szCs w:val="24"/>
        </w:rPr>
      </w:pPr>
    </w:p>
    <w:p w14:paraId="2D9FDDE7" w14:textId="44A0696D" w:rsidR="00252AAC" w:rsidRPr="00693E90" w:rsidRDefault="00252AAC" w:rsidP="000969D7">
      <w:pPr>
        <w:rPr>
          <w:sz w:val="24"/>
          <w:szCs w:val="24"/>
        </w:rPr>
      </w:pPr>
      <w:r w:rsidRPr="00693E90">
        <w:rPr>
          <w:sz w:val="24"/>
          <w:szCs w:val="24"/>
        </w:rPr>
        <w:t xml:space="preserve">BAO Travel Procedures, </w:t>
      </w:r>
      <w:hyperlink r:id="rId9" w:history="1">
        <w:r w:rsidR="000969D7" w:rsidRPr="00693E90">
          <w:rPr>
            <w:rStyle w:val="Hyperlink"/>
            <w:sz w:val="24"/>
            <w:szCs w:val="24"/>
          </w:rPr>
          <w:t>https://ba.uoregon.edu/travel/air-car-lodging-meals/vehicles</w:t>
        </w:r>
      </w:hyperlink>
    </w:p>
    <w:sectPr w:rsidR="00252AAC" w:rsidRPr="00693E90"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7D16" w14:textId="77777777" w:rsidR="004D15D5" w:rsidRDefault="004D15D5" w:rsidP="00442C92">
      <w:r>
        <w:separator/>
      </w:r>
    </w:p>
  </w:endnote>
  <w:endnote w:type="continuationSeparator" w:id="0">
    <w:p w14:paraId="1E83EF9E" w14:textId="77777777" w:rsidR="004D15D5" w:rsidRDefault="004D15D5"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AD3C" w14:textId="77777777" w:rsidR="004D15D5" w:rsidRDefault="004D15D5" w:rsidP="00442C92">
      <w:r>
        <w:separator/>
      </w:r>
    </w:p>
  </w:footnote>
  <w:footnote w:type="continuationSeparator" w:id="0">
    <w:p w14:paraId="4D3360A9" w14:textId="77777777" w:rsidR="004D15D5" w:rsidRDefault="004D15D5"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C96"/>
    <w:multiLevelType w:val="hybridMultilevel"/>
    <w:tmpl w:val="EBEE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F5116"/>
    <w:multiLevelType w:val="hybridMultilevel"/>
    <w:tmpl w:val="63FC23C4"/>
    <w:lvl w:ilvl="0" w:tplc="FFFFFFFF">
      <w:start w:val="1"/>
      <w:numFmt w:val="upperLetter"/>
      <w:lvlText w:val="%1."/>
      <w:lvlJc w:val="left"/>
      <w:pPr>
        <w:ind w:left="360" w:hanging="360"/>
      </w:pPr>
    </w:lvl>
    <w:lvl w:ilvl="1" w:tplc="04090011">
      <w:start w:val="1"/>
      <w:numFmt w:val="decimal"/>
      <w:lvlText w:val="%2)"/>
      <w:lvlJc w:val="left"/>
      <w:pPr>
        <w:ind w:left="81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decimal"/>
      <w:lvlText w:val="(%6)"/>
      <w:lvlJc w:val="left"/>
      <w:pPr>
        <w:ind w:left="4140" w:hanging="360"/>
      </w:pPr>
      <w:rPr>
        <w:rFonts w:ascii="Calibri" w:eastAsiaTheme="minorHAnsi" w:hAnsi="Calibri" w:cstheme="minorBidi"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F77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D2505E"/>
    <w:multiLevelType w:val="hybridMultilevel"/>
    <w:tmpl w:val="BE2E6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B1486"/>
    <w:multiLevelType w:val="hybridMultilevel"/>
    <w:tmpl w:val="007CF766"/>
    <w:lvl w:ilvl="0" w:tplc="2FE6D2E6">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C00FE"/>
    <w:multiLevelType w:val="hybridMultilevel"/>
    <w:tmpl w:val="2886EDC8"/>
    <w:lvl w:ilvl="0" w:tplc="2FE6D2E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61F8E"/>
    <w:multiLevelType w:val="hybridMultilevel"/>
    <w:tmpl w:val="028C12D6"/>
    <w:lvl w:ilvl="0" w:tplc="04090011">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A5EFF"/>
    <w:multiLevelType w:val="hybridMultilevel"/>
    <w:tmpl w:val="4BA43D14"/>
    <w:lvl w:ilvl="0" w:tplc="AB44CF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C1019"/>
    <w:multiLevelType w:val="hybridMultilevel"/>
    <w:tmpl w:val="A98A94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B301BB"/>
    <w:multiLevelType w:val="multilevel"/>
    <w:tmpl w:val="233C0028"/>
    <w:lvl w:ilvl="0">
      <w:start w:val="1"/>
      <w:numFmt w:val="upperLetter"/>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2006594"/>
    <w:multiLevelType w:val="hybridMultilevel"/>
    <w:tmpl w:val="75E41738"/>
    <w:lvl w:ilvl="0" w:tplc="2FE6D2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00901"/>
    <w:multiLevelType w:val="hybridMultilevel"/>
    <w:tmpl w:val="A574F9D2"/>
    <w:lvl w:ilvl="0" w:tplc="FFFFFFFF">
      <w:start w:val="1"/>
      <w:numFmt w:val="upperLetter"/>
      <w:lvlText w:val="%1."/>
      <w:lvlJc w:val="left"/>
      <w:pPr>
        <w:ind w:left="360" w:hanging="360"/>
      </w:pPr>
    </w:lvl>
    <w:lvl w:ilvl="1" w:tplc="AB44CFE4">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decimal"/>
      <w:lvlText w:val="(%6)"/>
      <w:lvlJc w:val="left"/>
      <w:pPr>
        <w:ind w:left="4140" w:hanging="360"/>
      </w:pPr>
      <w:rPr>
        <w:rFonts w:ascii="Calibri" w:eastAsiaTheme="minorHAnsi" w:hAnsi="Calibri" w:cstheme="minorBidi" w:hint="default"/>
      </w:rPr>
    </w:lvl>
    <w:lvl w:ilvl="6" w:tplc="FFFFFFFF">
      <w:start w:val="1"/>
      <w:numFmt w:val="lowerLetter"/>
      <w:lvlText w:val="(%7)"/>
      <w:lvlJc w:val="left"/>
      <w:pPr>
        <w:ind w:left="4680" w:hanging="360"/>
      </w:pPr>
      <w:rPr>
        <w:rFonts w:hint="default"/>
      </w:r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1CC7A82"/>
    <w:multiLevelType w:val="hybridMultilevel"/>
    <w:tmpl w:val="B0AE79CC"/>
    <w:lvl w:ilvl="0" w:tplc="FFFFFFFF">
      <w:start w:val="1"/>
      <w:numFmt w:val="decimal"/>
      <w:lvlText w:val="(%1)"/>
      <w:lvlJc w:val="left"/>
      <w:pPr>
        <w:ind w:left="720" w:hanging="360"/>
      </w:pPr>
      <w:rPr>
        <w:rFonts w:hint="default"/>
      </w:rPr>
    </w:lvl>
    <w:lvl w:ilvl="1" w:tplc="AB44CFE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CE432A"/>
    <w:multiLevelType w:val="hybridMultilevel"/>
    <w:tmpl w:val="2C8A2954"/>
    <w:lvl w:ilvl="0" w:tplc="FFFFFFFF">
      <w:start w:val="1"/>
      <w:numFmt w:val="upperLetter"/>
      <w:lvlText w:val="%1."/>
      <w:lvlJc w:val="left"/>
      <w:pPr>
        <w:ind w:left="360" w:hanging="360"/>
      </w:pPr>
    </w:lvl>
    <w:lvl w:ilvl="1" w:tplc="AB44CFE4">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decimal"/>
      <w:lvlText w:val="(%6)"/>
      <w:lvlJc w:val="left"/>
      <w:pPr>
        <w:ind w:left="4140" w:hanging="360"/>
      </w:pPr>
      <w:rPr>
        <w:rFonts w:ascii="Calibri" w:eastAsiaTheme="minorHAnsi" w:hAnsi="Calibri" w:cstheme="minorBidi" w:hint="default"/>
      </w:rPr>
    </w:lvl>
    <w:lvl w:ilvl="6" w:tplc="FFFFFFFF">
      <w:start w:val="1"/>
      <w:numFmt w:val="lowerLetter"/>
      <w:lvlText w:val="(%7)"/>
      <w:lvlJc w:val="left"/>
      <w:pPr>
        <w:ind w:left="4680" w:hanging="360"/>
      </w:pPr>
      <w:rPr>
        <w:rFonts w:hint="default"/>
      </w:r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E9F74CB"/>
    <w:multiLevelType w:val="multilevel"/>
    <w:tmpl w:val="0AE8EC40"/>
    <w:lvl w:ilvl="0">
      <w:start w:val="1"/>
      <w:numFmt w:val="none"/>
      <w:pStyle w:val="Heading1"/>
      <w:lvlText w:val="A."/>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54410BC8"/>
    <w:multiLevelType w:val="hybridMultilevel"/>
    <w:tmpl w:val="6D7C9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97BEE"/>
    <w:multiLevelType w:val="hybridMultilevel"/>
    <w:tmpl w:val="340630E0"/>
    <w:lvl w:ilvl="0" w:tplc="FFFFFFFF">
      <w:start w:val="1"/>
      <w:numFmt w:val="upperLetter"/>
      <w:lvlText w:val="%1."/>
      <w:lvlJc w:val="left"/>
      <w:pPr>
        <w:ind w:left="360" w:hanging="360"/>
      </w:pPr>
    </w:lvl>
    <w:lvl w:ilvl="1" w:tplc="AB44CFE4">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decimal"/>
      <w:lvlText w:val="(%6)"/>
      <w:lvlJc w:val="left"/>
      <w:pPr>
        <w:ind w:left="4140" w:hanging="360"/>
      </w:pPr>
      <w:rPr>
        <w:rFonts w:ascii="Calibri" w:eastAsiaTheme="minorHAnsi" w:hAnsi="Calibri" w:cstheme="minorBidi" w:hint="default"/>
      </w:rPr>
    </w:lvl>
    <w:lvl w:ilvl="6" w:tplc="FFFFFFFF">
      <w:start w:val="1"/>
      <w:numFmt w:val="lowerLetter"/>
      <w:lvlText w:val="(%7)"/>
      <w:lvlJc w:val="left"/>
      <w:pPr>
        <w:ind w:left="4680" w:hanging="360"/>
      </w:pPr>
      <w:rPr>
        <w:rFonts w:hint="default"/>
      </w:r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5721790"/>
    <w:multiLevelType w:val="hybridMultilevel"/>
    <w:tmpl w:val="7BC0D2E4"/>
    <w:lvl w:ilvl="0" w:tplc="04090015">
      <w:start w:val="1"/>
      <w:numFmt w:val="upperLetter"/>
      <w:lvlText w:val="%1."/>
      <w:lvlJc w:val="left"/>
      <w:pPr>
        <w:ind w:left="360" w:hanging="360"/>
      </w:pPr>
    </w:lvl>
    <w:lvl w:ilvl="1" w:tplc="2FE6D2E6">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A40CCA0C">
      <w:start w:val="1"/>
      <w:numFmt w:val="decimal"/>
      <w:lvlText w:val="(%6)"/>
      <w:lvlJc w:val="left"/>
      <w:pPr>
        <w:ind w:left="4140" w:hanging="360"/>
      </w:pPr>
      <w:rPr>
        <w:rFonts w:ascii="Calibri" w:eastAsiaTheme="minorHAnsi" w:hAnsi="Calibri" w:cstheme="minorBidi" w:hint="default"/>
      </w:rPr>
    </w:lvl>
    <w:lvl w:ilvl="6" w:tplc="AB44CFE4">
      <w:start w:val="1"/>
      <w:numFmt w:val="lowerLetter"/>
      <w:lvlText w:val="(%7)"/>
      <w:lvlJc w:val="left"/>
      <w:pPr>
        <w:ind w:left="4680" w:hanging="360"/>
      </w:pPr>
      <w:rPr>
        <w:rFonts w:hint="default"/>
      </w:r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F76AC6"/>
    <w:multiLevelType w:val="hybridMultilevel"/>
    <w:tmpl w:val="045EE25A"/>
    <w:lvl w:ilvl="0" w:tplc="AB44C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3341756">
    <w:abstractNumId w:val="2"/>
  </w:num>
  <w:num w:numId="2" w16cid:durableId="862941204">
    <w:abstractNumId w:val="0"/>
  </w:num>
  <w:num w:numId="3" w16cid:durableId="1047145065">
    <w:abstractNumId w:val="3"/>
  </w:num>
  <w:num w:numId="4" w16cid:durableId="2123840684">
    <w:abstractNumId w:val="15"/>
  </w:num>
  <w:num w:numId="5" w16cid:durableId="109132795">
    <w:abstractNumId w:val="4"/>
  </w:num>
  <w:num w:numId="6" w16cid:durableId="568687911">
    <w:abstractNumId w:val="10"/>
  </w:num>
  <w:num w:numId="7" w16cid:durableId="386952351">
    <w:abstractNumId w:val="16"/>
  </w:num>
  <w:num w:numId="8" w16cid:durableId="635644671">
    <w:abstractNumId w:val="18"/>
  </w:num>
  <w:num w:numId="9" w16cid:durableId="1110248268">
    <w:abstractNumId w:val="7"/>
  </w:num>
  <w:num w:numId="10" w16cid:durableId="205021844">
    <w:abstractNumId w:val="15"/>
  </w:num>
  <w:num w:numId="11" w16cid:durableId="1830973984">
    <w:abstractNumId w:val="15"/>
  </w:num>
  <w:num w:numId="12" w16cid:durableId="943224520">
    <w:abstractNumId w:val="15"/>
  </w:num>
  <w:num w:numId="13" w16cid:durableId="72357844">
    <w:abstractNumId w:val="15"/>
  </w:num>
  <w:num w:numId="14" w16cid:durableId="429350558">
    <w:abstractNumId w:val="15"/>
  </w:num>
  <w:num w:numId="15" w16cid:durableId="723456017">
    <w:abstractNumId w:val="15"/>
  </w:num>
  <w:num w:numId="16" w16cid:durableId="2056849136">
    <w:abstractNumId w:val="15"/>
  </w:num>
  <w:num w:numId="17" w16cid:durableId="1131091585">
    <w:abstractNumId w:val="15"/>
  </w:num>
  <w:num w:numId="18" w16cid:durableId="1915507643">
    <w:abstractNumId w:val="18"/>
    <w:lvlOverride w:ilvl="0">
      <w:lvl w:ilvl="0" w:tplc="04090015">
        <w:start w:val="1"/>
        <w:numFmt w:val="upperLetter"/>
        <w:lvlText w:val="%1."/>
        <w:lvlJc w:val="left"/>
        <w:pPr>
          <w:ind w:left="360" w:hanging="360"/>
        </w:pPr>
      </w:lvl>
    </w:lvlOverride>
    <w:lvlOverride w:ilvl="1">
      <w:lvl w:ilvl="1" w:tplc="2FE6D2E6">
        <w:start w:val="1"/>
        <w:numFmt w:val="lowerLetter"/>
        <w:lvlText w:val="%2."/>
        <w:lvlJc w:val="left"/>
        <w:pPr>
          <w:ind w:left="1080" w:hanging="360"/>
        </w:pPr>
      </w:lvl>
    </w:lvlOverride>
    <w:lvlOverride w:ilvl="2">
      <w:lvl w:ilvl="2" w:tplc="FFFFFFFF" w:tentative="1">
        <w:start w:val="1"/>
        <w:numFmt w:val="lowerRoman"/>
        <w:lvlText w:val="%3."/>
        <w:lvlJc w:val="right"/>
        <w:pPr>
          <w:ind w:left="1800" w:hanging="180"/>
        </w:pPr>
      </w:lvl>
    </w:lvlOverride>
    <w:lvlOverride w:ilvl="3">
      <w:lvl w:ilvl="3" w:tplc="FFFFFFFF" w:tentative="1">
        <w:start w:val="1"/>
        <w:numFmt w:val="decimal"/>
        <w:lvlText w:val="%4."/>
        <w:lvlJc w:val="left"/>
        <w:pPr>
          <w:ind w:left="2520" w:hanging="360"/>
        </w:pPr>
      </w:lvl>
    </w:lvlOverride>
    <w:lvlOverride w:ilvl="4">
      <w:lvl w:ilvl="4" w:tplc="FFFFFFFF" w:tentative="1">
        <w:start w:val="1"/>
        <w:numFmt w:val="lowerLetter"/>
        <w:lvlText w:val="%5."/>
        <w:lvlJc w:val="left"/>
        <w:pPr>
          <w:ind w:left="3240" w:hanging="360"/>
        </w:pPr>
      </w:lvl>
    </w:lvlOverride>
    <w:lvlOverride w:ilvl="5">
      <w:lvl w:ilvl="5" w:tplc="A40CCA0C" w:tentative="1">
        <w:start w:val="1"/>
        <w:numFmt w:val="lowerRoman"/>
        <w:lvlText w:val="%6."/>
        <w:lvlJc w:val="right"/>
        <w:pPr>
          <w:ind w:left="3960" w:hanging="180"/>
        </w:pPr>
      </w:lvl>
    </w:lvlOverride>
    <w:lvlOverride w:ilvl="6">
      <w:lvl w:ilvl="6" w:tplc="AB44CFE4" w:tentative="1">
        <w:start w:val="1"/>
        <w:numFmt w:val="decimal"/>
        <w:lvlText w:val="%7."/>
        <w:lvlJc w:val="left"/>
        <w:pPr>
          <w:ind w:left="4680" w:hanging="360"/>
        </w:pPr>
      </w:lvl>
    </w:lvlOverride>
    <w:lvlOverride w:ilvl="7">
      <w:lvl w:ilvl="7" w:tplc="FFFFFFFF" w:tentative="1">
        <w:start w:val="1"/>
        <w:numFmt w:val="lowerLetter"/>
        <w:lvlText w:val="%8."/>
        <w:lvlJc w:val="left"/>
        <w:pPr>
          <w:ind w:left="5400" w:hanging="360"/>
        </w:pPr>
      </w:lvl>
    </w:lvlOverride>
    <w:lvlOverride w:ilvl="8">
      <w:lvl w:ilvl="8" w:tplc="FFFFFFFF" w:tentative="1">
        <w:start w:val="1"/>
        <w:numFmt w:val="lowerRoman"/>
        <w:lvlText w:val="%9."/>
        <w:lvlJc w:val="right"/>
        <w:pPr>
          <w:ind w:left="6120" w:hanging="180"/>
        </w:pPr>
      </w:lvl>
    </w:lvlOverride>
  </w:num>
  <w:num w:numId="19" w16cid:durableId="1749616050">
    <w:abstractNumId w:val="15"/>
  </w:num>
  <w:num w:numId="20" w16cid:durableId="1384403770">
    <w:abstractNumId w:val="15"/>
  </w:num>
  <w:num w:numId="21" w16cid:durableId="222374126">
    <w:abstractNumId w:val="15"/>
  </w:num>
  <w:num w:numId="22" w16cid:durableId="90200280">
    <w:abstractNumId w:val="9"/>
  </w:num>
  <w:num w:numId="23" w16cid:durableId="47805071">
    <w:abstractNumId w:val="1"/>
  </w:num>
  <w:num w:numId="24" w16cid:durableId="2116172293">
    <w:abstractNumId w:val="5"/>
  </w:num>
  <w:num w:numId="25" w16cid:durableId="477385263">
    <w:abstractNumId w:val="17"/>
  </w:num>
  <w:num w:numId="26" w16cid:durableId="1842810442">
    <w:abstractNumId w:val="14"/>
  </w:num>
  <w:num w:numId="27" w16cid:durableId="1372733124">
    <w:abstractNumId w:val="15"/>
  </w:num>
  <w:num w:numId="28" w16cid:durableId="1907640312">
    <w:abstractNumId w:val="11"/>
  </w:num>
  <w:num w:numId="29" w16cid:durableId="812142532">
    <w:abstractNumId w:val="13"/>
  </w:num>
  <w:num w:numId="30" w16cid:durableId="910847552">
    <w:abstractNumId w:val="6"/>
  </w:num>
  <w:num w:numId="31" w16cid:durableId="733703973">
    <w:abstractNumId w:val="12"/>
  </w:num>
  <w:num w:numId="32" w16cid:durableId="1329164568">
    <w:abstractNumId w:val="19"/>
  </w:num>
  <w:num w:numId="33" w16cid:durableId="141502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06B80"/>
    <w:rsid w:val="000164BE"/>
    <w:rsid w:val="00037A21"/>
    <w:rsid w:val="000431B5"/>
    <w:rsid w:val="0007777C"/>
    <w:rsid w:val="000969D7"/>
    <w:rsid w:val="000A1F2B"/>
    <w:rsid w:val="000A2E71"/>
    <w:rsid w:val="000D57B1"/>
    <w:rsid w:val="00113C1E"/>
    <w:rsid w:val="00120925"/>
    <w:rsid w:val="0012186E"/>
    <w:rsid w:val="001271D9"/>
    <w:rsid w:val="00152AFD"/>
    <w:rsid w:val="001823E3"/>
    <w:rsid w:val="0019783E"/>
    <w:rsid w:val="001F42B1"/>
    <w:rsid w:val="00204273"/>
    <w:rsid w:val="002234E3"/>
    <w:rsid w:val="00233F56"/>
    <w:rsid w:val="00252AAC"/>
    <w:rsid w:val="00286CE7"/>
    <w:rsid w:val="002A16AD"/>
    <w:rsid w:val="002C6642"/>
    <w:rsid w:val="002F0703"/>
    <w:rsid w:val="002F5275"/>
    <w:rsid w:val="00301A53"/>
    <w:rsid w:val="00311824"/>
    <w:rsid w:val="00316593"/>
    <w:rsid w:val="00351C8B"/>
    <w:rsid w:val="00360FBF"/>
    <w:rsid w:val="0038706B"/>
    <w:rsid w:val="003A40BD"/>
    <w:rsid w:val="003B7D6D"/>
    <w:rsid w:val="003C2594"/>
    <w:rsid w:val="003C4C48"/>
    <w:rsid w:val="003F28BE"/>
    <w:rsid w:val="004149D2"/>
    <w:rsid w:val="004224F5"/>
    <w:rsid w:val="004236D4"/>
    <w:rsid w:val="00434339"/>
    <w:rsid w:val="00442C92"/>
    <w:rsid w:val="004570F8"/>
    <w:rsid w:val="004A2BD0"/>
    <w:rsid w:val="004B2D4E"/>
    <w:rsid w:val="004D15D5"/>
    <w:rsid w:val="00517177"/>
    <w:rsid w:val="0058012F"/>
    <w:rsid w:val="00583A4A"/>
    <w:rsid w:val="005A22EC"/>
    <w:rsid w:val="005D3F56"/>
    <w:rsid w:val="005D5E45"/>
    <w:rsid w:val="005E3F4E"/>
    <w:rsid w:val="00602F47"/>
    <w:rsid w:val="00666453"/>
    <w:rsid w:val="00693E90"/>
    <w:rsid w:val="006A35AF"/>
    <w:rsid w:val="006B0BAB"/>
    <w:rsid w:val="006B114E"/>
    <w:rsid w:val="006F6373"/>
    <w:rsid w:val="007027C8"/>
    <w:rsid w:val="00707D1C"/>
    <w:rsid w:val="007159FB"/>
    <w:rsid w:val="00781ADC"/>
    <w:rsid w:val="007E5547"/>
    <w:rsid w:val="00810567"/>
    <w:rsid w:val="00831D04"/>
    <w:rsid w:val="008410AE"/>
    <w:rsid w:val="00847D8A"/>
    <w:rsid w:val="00880869"/>
    <w:rsid w:val="008C7F48"/>
    <w:rsid w:val="008D5721"/>
    <w:rsid w:val="008E442E"/>
    <w:rsid w:val="008E64E2"/>
    <w:rsid w:val="00902075"/>
    <w:rsid w:val="009265F8"/>
    <w:rsid w:val="00933E54"/>
    <w:rsid w:val="009448CE"/>
    <w:rsid w:val="00951E1E"/>
    <w:rsid w:val="00997FB3"/>
    <w:rsid w:val="009B5D51"/>
    <w:rsid w:val="00A65DD2"/>
    <w:rsid w:val="00A716B4"/>
    <w:rsid w:val="00A876A2"/>
    <w:rsid w:val="00AD3969"/>
    <w:rsid w:val="00AF1122"/>
    <w:rsid w:val="00B1464D"/>
    <w:rsid w:val="00B248B3"/>
    <w:rsid w:val="00B335D9"/>
    <w:rsid w:val="00B435AD"/>
    <w:rsid w:val="00B64045"/>
    <w:rsid w:val="00BD3A77"/>
    <w:rsid w:val="00BD3ED4"/>
    <w:rsid w:val="00BE3A59"/>
    <w:rsid w:val="00C22129"/>
    <w:rsid w:val="00C47931"/>
    <w:rsid w:val="00C66115"/>
    <w:rsid w:val="00C8183C"/>
    <w:rsid w:val="00CF5186"/>
    <w:rsid w:val="00D34CB5"/>
    <w:rsid w:val="00D54AF1"/>
    <w:rsid w:val="00D55AB4"/>
    <w:rsid w:val="00DB64C7"/>
    <w:rsid w:val="00DC0101"/>
    <w:rsid w:val="00DC2811"/>
    <w:rsid w:val="00DE48E9"/>
    <w:rsid w:val="00E11CB0"/>
    <w:rsid w:val="00E16E5E"/>
    <w:rsid w:val="00E26F59"/>
    <w:rsid w:val="00EB461E"/>
    <w:rsid w:val="00EC0FD7"/>
    <w:rsid w:val="00ED2025"/>
    <w:rsid w:val="00EE616F"/>
    <w:rsid w:val="00F123BE"/>
    <w:rsid w:val="00F305BC"/>
    <w:rsid w:val="00F57F5F"/>
    <w:rsid w:val="00F921B1"/>
    <w:rsid w:val="00F951A4"/>
    <w:rsid w:val="00F95A57"/>
    <w:rsid w:val="00F974AA"/>
    <w:rsid w:val="00F97E8A"/>
    <w:rsid w:val="00FC08BB"/>
    <w:rsid w:val="00FC22F3"/>
    <w:rsid w:val="00FD0827"/>
    <w:rsid w:val="00FE057A"/>
    <w:rsid w:val="00FE0F4B"/>
    <w:rsid w:val="00FF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F8FE1CB6-B0E1-40A0-8A56-982CDD3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51A4"/>
    <w:pPr>
      <w:spacing w:after="0" w:line="240" w:lineRule="auto"/>
      <w:contextualSpacing/>
    </w:pPr>
    <w:rPr>
      <w:rFonts w:ascii="Calibri" w:hAnsi="Calibri"/>
    </w:rPr>
  </w:style>
  <w:style w:type="paragraph" w:styleId="Heading1">
    <w:name w:val="heading 1"/>
    <w:basedOn w:val="Normal"/>
    <w:next w:val="Normal"/>
    <w:link w:val="Heading1Char"/>
    <w:uiPriority w:val="9"/>
    <w:qFormat/>
    <w:rsid w:val="00693E90"/>
    <w:pPr>
      <w:keepNext/>
      <w:keepLines/>
      <w:numPr>
        <w:numId w:val="4"/>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93E90"/>
    <w:pPr>
      <w:keepNext/>
      <w:keepLines/>
      <w:numPr>
        <w:ilvl w:val="1"/>
        <w:numId w:val="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93E90"/>
    <w:pPr>
      <w:keepNext/>
      <w:keepLines/>
      <w:numPr>
        <w:ilvl w:val="2"/>
        <w:numId w:val="4"/>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3E90"/>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3E90"/>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3E90"/>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3E90"/>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3E9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3E9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 w:type="character" w:styleId="UnresolvedMention">
    <w:name w:val="Unresolved Mention"/>
    <w:basedOn w:val="DefaultParagraphFont"/>
    <w:uiPriority w:val="99"/>
    <w:semiHidden/>
    <w:unhideWhenUsed/>
    <w:rsid w:val="00F95A57"/>
    <w:rPr>
      <w:color w:val="605E5C"/>
      <w:shd w:val="clear" w:color="auto" w:fill="E1DFDD"/>
    </w:rPr>
  </w:style>
  <w:style w:type="paragraph" w:styleId="Revision">
    <w:name w:val="Revision"/>
    <w:hidden/>
    <w:uiPriority w:val="99"/>
    <w:semiHidden/>
    <w:rsid w:val="003B7D6D"/>
    <w:pPr>
      <w:spacing w:after="0" w:line="240" w:lineRule="auto"/>
    </w:pPr>
    <w:rPr>
      <w:rFonts w:ascii="Calibri" w:hAnsi="Calibri"/>
    </w:rPr>
  </w:style>
  <w:style w:type="character" w:styleId="CommentReference">
    <w:name w:val="annotation reference"/>
    <w:basedOn w:val="DefaultParagraphFont"/>
    <w:uiPriority w:val="99"/>
    <w:semiHidden/>
    <w:unhideWhenUsed/>
    <w:rsid w:val="00BE3A59"/>
    <w:rPr>
      <w:sz w:val="16"/>
      <w:szCs w:val="16"/>
    </w:rPr>
  </w:style>
  <w:style w:type="paragraph" w:styleId="CommentText">
    <w:name w:val="annotation text"/>
    <w:basedOn w:val="Normal"/>
    <w:link w:val="CommentTextChar"/>
    <w:uiPriority w:val="99"/>
    <w:unhideWhenUsed/>
    <w:rsid w:val="00BE3A59"/>
    <w:rPr>
      <w:sz w:val="20"/>
      <w:szCs w:val="20"/>
    </w:rPr>
  </w:style>
  <w:style w:type="character" w:customStyle="1" w:styleId="CommentTextChar">
    <w:name w:val="Comment Text Char"/>
    <w:basedOn w:val="DefaultParagraphFont"/>
    <w:link w:val="CommentText"/>
    <w:uiPriority w:val="99"/>
    <w:rsid w:val="00BE3A5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E3A59"/>
    <w:rPr>
      <w:b/>
      <w:bCs/>
    </w:rPr>
  </w:style>
  <w:style w:type="character" w:customStyle="1" w:styleId="CommentSubjectChar">
    <w:name w:val="Comment Subject Char"/>
    <w:basedOn w:val="CommentTextChar"/>
    <w:link w:val="CommentSubject"/>
    <w:uiPriority w:val="99"/>
    <w:semiHidden/>
    <w:rsid w:val="00BE3A59"/>
    <w:rPr>
      <w:rFonts w:ascii="Calibri" w:hAnsi="Calibri"/>
      <w:b/>
      <w:bCs/>
      <w:sz w:val="20"/>
      <w:szCs w:val="20"/>
    </w:rPr>
  </w:style>
  <w:style w:type="character" w:styleId="FollowedHyperlink">
    <w:name w:val="FollowedHyperlink"/>
    <w:basedOn w:val="DefaultParagraphFont"/>
    <w:uiPriority w:val="99"/>
    <w:semiHidden/>
    <w:unhideWhenUsed/>
    <w:rsid w:val="00252AAC"/>
    <w:rPr>
      <w:color w:val="954F72" w:themeColor="followedHyperlink"/>
      <w:u w:val="single"/>
    </w:rPr>
  </w:style>
  <w:style w:type="character" w:customStyle="1" w:styleId="Heading1Char">
    <w:name w:val="Heading 1 Char"/>
    <w:basedOn w:val="DefaultParagraphFont"/>
    <w:link w:val="Heading1"/>
    <w:uiPriority w:val="9"/>
    <w:rsid w:val="00693E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93E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93E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3E9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3E9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3E9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3E9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3E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3E9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uoregon.edu/sites/default/files/2025-07/uo-personal-vehicle-use-request-form.pdf" TargetMode="External"/><Relationship Id="rId3" Type="http://schemas.openxmlformats.org/officeDocument/2006/relationships/settings" Target="settings.xml"/><Relationship Id="rId7" Type="http://schemas.openxmlformats.org/officeDocument/2006/relationships/hyperlink" Target="mailto:transportation@uoreg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uoregon.edu/travel/air-car-lodging-meals/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1227</Words>
  <Characters>7486</Characters>
  <Application>Microsoft Office Word</Application>
  <DocSecurity>0</DocSecurity>
  <Lines>133</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18</cp:revision>
  <cp:lastPrinted>2018-11-09T21:02:00Z</cp:lastPrinted>
  <dcterms:created xsi:type="dcterms:W3CDTF">2026-04-06T22:15:00Z</dcterms:created>
  <dcterms:modified xsi:type="dcterms:W3CDTF">2026-04-06T22:57:00Z</dcterms:modified>
</cp:coreProperties>
</file>